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928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DE REPASO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br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Lengua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3.º de ESO · Para el verano y los repasos de evaluación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1935"/>
        <w:gridCol w:w="6690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16 fichas</w:t>
            </w:r>
          </w:p>
        </w:tc>
        <w:tc>
          <w:tcPr>
            <w:tcW w:type="dxa" w:w="1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79 ejercicios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soluciones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3.º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lo que 3.º de ESO añade a la gramática y a la sintaxis: las perífrasis verbales y las clases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pronombres; los complementos de la oración simple que más se confunden (el de régimen, el predicativo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y el agente) y la oración compuesta, que se estrena este curso, con las coordinadas y las yuxtapuestas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«que» que es conjunción o relativo. Termina con la medida de los versos y las estrofas y con la literatura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Edad Media al Barroco, que cierra con un comentario guiado. Va en cinco bloques: «Gramática», «La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oración simple», «La oración compuesta», «Métrica» y «Literatura: de la Edad Media al Barroco», con 16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fichas y 79 ejercicios. Dentro de cada bloque, las fichas van de la más sencilla a la 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trae las secuencias expositivas y argumentativas, la correlación de los tiempos verbales entre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proposiciones, la lectura de obras completas ni la expresión oral, que la secuencia del Ministerio también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pone en 3.º. Las subordinadas sustantivas, de relativo y adverbiales, cada una con todas sus clases,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repasan a fondo en el cuadernillo de 4.º; aquí se separan las proposiciones y se distingue el «que»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conjunción del relativo.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3.º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3.º se juntan tres cosas nuevas a la vez: la oración compuesta, la literatura por épocas y el comentario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texto. Para la sintaxis, cuenta primero los verbos conjugados de cada oración: si hay dos, hay dos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proposiciones y hay que buscar el nexo que las une. Para la literatura, ten delante el esquema y la línea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del tiempo de cada movimiento, que las fichas dan por vistos: están en su tema de aulapedia.com, y en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página de este cuadernillo la fila de cada ficha del índice lleva a él. El comentario guiado se hace de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sentada, siguiendo las preguntas en orden: la última pide tu valoración, y en ella no hay una sola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respuesta buena.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y da la respuesta entera: las cajas del análisis, la categoría de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palabra, la medida de cada verso. Corrige parte por parte y, si una no coincide, vuelve a hacer su prueba: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concordancia con el verbo para el sujeto, la sustitución por «lo» o «la» para el complemento directo,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para el circunstancial. Casi siempre se ve en qué paso estaba el error. Si tu libro llama de otra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manera a una función o a una clase de palabra (grupo nominal por sintagma nominal, Cóp por NV),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respuesta vale igual: lo que cuenta es reconocerla.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3.º de ESO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Gramática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666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Perífrasis verbales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Next/>
        <w:keepLines/>
        <w:tabs>
          <w:tab w:val="left" w:pos="3064"/>
          <w:tab w:val="left" w:pos="9182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Clases de pronombres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2905"/>
          <w:tab w:val="left" w:pos="9180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Análisis morfológico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 oración simple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293"/>
          <w:tab w:val="left" w:pos="9176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Régimen o circunstancial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2984"/>
          <w:tab w:val="left" w:pos="9181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o predicativo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3201"/>
          <w:tab w:val="left" w:pos="9084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complemento agente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3565"/>
          <w:tab w:val="left" w:pos="913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Análisis sintáctico completo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 oración compuesta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Next/>
        <w:keepLines/>
        <w:tabs>
          <w:tab w:val="left" w:pos="3300"/>
          <w:tab w:val="left" w:pos="9105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Separa las proposiciones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3608"/>
          <w:tab w:val="left" w:pos="9099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Coordinadas y yuxtapuestas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3130"/>
          <w:tab w:val="left" w:pos="9091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¿Conjunción o relativo?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Next/>
        <w:keepLines/>
        <w:tabs>
          <w:tab w:val="left" w:pos="400"/>
          <w:tab w:val="left" w:pos="908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Métrica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15</w:t>
      </w:r>
    </w:p>
    <w:p>
      <w:pPr>
        <w:keepNext/>
        <w:keepLines/>
        <w:tabs>
          <w:tab w:val="left" w:pos="2429"/>
          <w:tab w:val="left" w:pos="9097"/>
          <w:tab w:val="right" w:pos="10466"/>
        </w:tabs>
        <w:spacing w:after="0" w:before="86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Mide los versos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36</w:t>
      </w:r>
    </w:p>
    <w:p>
      <w:pPr>
        <w:keepNext/>
        <w:keepLines/>
        <w:tabs>
          <w:tab w:val="left" w:pos="2584"/>
          <w:tab w:val="left" w:pos="9095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¿Qué estrofa es?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Next/>
        <w:keepLines/>
        <w:tabs>
          <w:tab w:val="left" w:pos="400"/>
          <w:tab w:val="left" w:pos="910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Literatura: de la Edad Media al Barroco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2995"/>
          <w:tab w:val="left" w:pos="9113"/>
          <w:tab w:val="right" w:pos="10466"/>
        </w:tabs>
        <w:spacing w:after="0" w:before="86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literatura medieval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38</w:t>
      </w:r>
    </w:p>
    <w:p>
      <w:pPr>
        <w:keepNext/>
        <w:keepLines/>
        <w:tabs>
          <w:tab w:val="left" w:pos="2506"/>
          <w:tab w:val="left" w:pos="909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Renacimiento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Next/>
        <w:keepLines/>
        <w:tabs>
          <w:tab w:val="left" w:pos="1967"/>
          <w:tab w:val="left" w:pos="9105"/>
          <w:tab w:val="right" w:pos="10466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Barroco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Next/>
        <w:keepLines/>
        <w:tabs>
          <w:tab w:val="left" w:pos="4990"/>
          <w:tab w:val="left" w:pos="9070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Comentario guiado: un soneto de Garcilaso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44</w:t>
      </w:r>
    </w:p>
    <w:p>
      <w:pPr>
        <w:keepLines/>
        <w:tabs>
          <w:tab w:val="left" w:pos="400"/>
          <w:tab w:val="left" w:pos="905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Perífrasis verbales</w:t>
      </w:r>
    </w:p>
    <w:p>
      <w:pPr>
        <w:keepNext/>
        <w:keepLines/>
        <w:spacing w:after="0" w:before="168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¿Es una perífrasis verbal el grupo subrayado? Si lo es, escribe de qué clase.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1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Modales: de obligación (tener que, deber, hay que) y de posibilidad o probabilidad (poder, deber de). Aspectuales: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ingresivas (ir a), incoativas (empezar a), reiterativas (volver a), habituales (soler), terminativas (dejar de, acabar de) y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durativas (estar, seguir, llevar, andar + gerundio).</w:t>
      </w:r>
    </w:p>
    <w:p>
      <w:pPr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prometió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venir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fiesta.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Llevamos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esperando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horas.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presentar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proyecto.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Odio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madrugar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lunes.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suele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desayunar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fruta.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Nuestro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equipo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espera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ganar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liga.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Necesito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descansar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rato.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volvió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ganar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carrera.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Clases de pronombres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de qué clase es cada pronombre subrayado.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1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Clases: personales, demostrativos, posesivos, numerales, indefinidos, relativos, interrogativos y exclamativos. Si la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palabra va con un sustantivo, es un determinante.</w:t>
      </w:r>
    </w:p>
    <w:p>
      <w:pPr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¡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Cuántos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hoy!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«Cuántos»: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cuaderno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mío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«tres»: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Alguien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llamado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quién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prestado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bicicleta?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«quién»: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Nadie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fijó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entrada.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«se»: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análisis morfológico de las palabras subrayadas: su categoría y todos sus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rasgos.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Sustantivo: común o propio, género y número. Adjetivo: género y número. Determinante y pronombre: clase, género y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número. Verbo: persona, número, tiempo, modo, aspecto, voz, infinitivo y conjugación. Invariables: su clase.</w:t>
      </w:r>
    </w:p>
    <w:p>
      <w:pPr>
        <w:keepNext/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Puedes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bicicleta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2254"/>
          <w:tab w:val="left" w:pos="3047"/>
        </w:tabs>
        <w:spacing w:after="0" w:before="71" w:line="236" w:lineRule="auto"/>
        <w:ind w:left="9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«Puedes»: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</w:t>
      </w:r>
    </w:p>
    <w:p>
      <w:pPr>
        <w:pStyle w:val="AulaDibujo"/>
        <w:keepLines/>
        <w:spacing w:after="0" w:before="317" w:line="1754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1114425"/>
            <wp:effectExtent t="0" r="0" b="0" l="0"/>
            <wp:docPr id="192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96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paquete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llegó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Panamá.</w:t>
      </w:r>
    </w:p>
    <w:p>
      <w:pPr>
        <w:keepNext/>
        <w:keepLines/>
        <w:tabs>
          <w:tab w:val="left" w:pos="1313"/>
          <w:tab w:val="left" w:pos="2234"/>
        </w:tabs>
        <w:spacing w:after="0" w:before="71" w:line="236" w:lineRule="auto"/>
        <w:ind w:left="59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«El»: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</w:t>
      </w:r>
    </w:p>
    <w:p>
      <w:pPr>
        <w:pStyle w:val="AulaDibujo"/>
        <w:keepLines/>
        <w:spacing w:after="0" w:before="317" w:line="1754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1114425"/>
            <wp:effectExtent t="0" r="0" b="0" l="0"/>
            <wp:docPr id="192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</w:t>
      </w:r>
    </w:p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Ahora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arrepiento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palabras.</w:t>
      </w:r>
    </w:p>
    <w:p>
      <w:pPr>
        <w:keepNext/>
        <w:keepLines/>
        <w:tabs>
          <w:tab w:val="left" w:pos="1482"/>
          <w:tab w:val="left" w:pos="2418"/>
          <w:tab w:val="left" w:pos="3781"/>
        </w:tabs>
        <w:spacing w:after="0" w:before="71" w:line="236" w:lineRule="auto"/>
        <w:ind w:left="83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«Ahora»: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</w:t>
      </w:r>
    </w:p>
    <w:p>
      <w:pPr>
        <w:pStyle w:val="AulaDibujo"/>
        <w:keepLines/>
        <w:spacing w:after="0" w:before="317" w:line="2594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1647825"/>
            <wp:effectExtent t="0" r="0" b="0" l="0"/>
            <wp:docPr id="192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96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Fátima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acuerda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Cuba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2289"/>
          <w:tab w:val="left" w:pos="3440"/>
          <w:tab w:val="left" w:pos="4926"/>
        </w:tabs>
        <w:spacing w:after="0" w:before="71" w:line="236" w:lineRule="auto"/>
        <w:ind w:left="156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«se»: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</w:t>
      </w:r>
    </w:p>
    <w:p>
      <w:pPr>
        <w:pStyle w:val="AulaDibujo"/>
        <w:keepLines/>
        <w:spacing w:after="0" w:before="317" w:line="2594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1647825"/>
            <wp:effectExtent t="0" r="0" b="0" l="0"/>
            <wp:docPr id="192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Régimen o circunstancial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qué función cumple la parte subrayada. Si la preposición la pide el verbo y no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 puede cambiar por un adverbio (allí, entonces, así), es CRég.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el CRég empieza por una preposición que pide el verbo (pensar en, acordarse de, contar con, renunciar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a). Al sustituir, la preposición se queda (confía en ellos) y nunca se cambia por un adverbio, al revés que el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circunstancial (trabaja en una fábrica: trabaja allí).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científicos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dependen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financiación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pública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directora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optó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solución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sencilla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ladrón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detenido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aeropuerto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policía.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partido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terminó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lluvia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insistieron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importancia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reciclaje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bomberos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rescataron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senderistas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montaña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4275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de régimen (CRég)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circunstancial (CC)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Atributo o predicativo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qué función cumple la parte subrayada. Atributo, si el verbo es ser, estar 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parecer; predicativo, si el verbo es otro y concuerda con el sujeto o con el CD; CCM, si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concuerda con nada.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el predicativo es un adjetivo (o un nombre) que, con un verbo que no es copulativo, dice algo del sujeto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o del CD y concuerda con él (llegaron cansados; la encontraron cerrada). Si el verbo es ser, estar o parecer, es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atributo; si no concuerda con nadie, es un CCM (hablan alto).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Anoche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ventana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cuarto.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Daniel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escuchó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noticia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sorprendido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niños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escuchaban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atentos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historia.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garaje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cine.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complemento agente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Pasa cada oración a voz activa: el complemento agente subrayado será el sujeto.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Mantén el tiempo del verbo.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el complemento agente solo aparece en la voz pasiva (ser + participio: fue pintado, han sido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aprobadas). Empieza por «por» y dice quién hace la acción: en la activa es el sujeto (El cuadro fue pintado por una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artista: Una artista pintó el cuadro). No todo «por» es agente: «por la mañana» es un CCT.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abuelo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construido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romanos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preparada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hermanos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traducido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inglés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garaje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portero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sintáctico completo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Analiza sintácticamente cada oración: dibuja las cajas debajo de las palabras,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núcleo de cada sintagma hasta el sujeto y el predicado. Si el sujeto está omitido,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escríbelo al lado.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2128" w:hRule="atLeast"/>
        </w:trPr>
        <w:tc>
          <w:tcPr>
            <w:tcW w:type="dxa" w:w="10482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Recuerda: 1) Busca el verbo conjugado: es el núcleo del predicado (NV). 2) Busca el sujeto: concuerda con el verbo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 persona y número. 3) Lo demás es el predicado: busca sus complementos (CD, CI, CRég, CC, Atr, CPred, CAg).</w:t>
            </w:r>
          </w:p>
          <w:p>
            <w:pPr>
              <w:keepLines/>
              <w:spacing w:after="0" w:before="8" w:line="23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4) Dentro de cada sintagma, el núcleo y sus complementos.</w:t>
            </w:r>
          </w:p>
          <w:p>
            <w:pPr>
              <w:keepLines/>
              <w:spacing w:after="0" w:before="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S: sujeto · PV y PN: predicado verbal y nominal · NV: núcleo verbal · CD, CI: complemento directo e indirecto ·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CRég: de régimen · CCL, CCT, CCM…: circunstanciales · Atr: atributo · CPred: predicativo · CAg: agente · Det:</w:t>
            </w:r>
          </w:p>
          <w:p>
            <w:pPr>
              <w:keepLines/>
              <w:spacing w:after="0" w:before="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determinante · N: núcleo · Ady: adyacente · CN: complemento del nombre · Apos: aposición · CAdj, CAdv: del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adjetivo y del adverbio · E: enlace (al = a + el; del = de + el) · T: término · Mod: modificador.</w:t>
            </w:r>
          </w:p>
        </w:tc>
      </w:tr>
    </w:tbl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Javier,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¿has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visto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llaves?</w:t>
      </w:r>
    </w:p>
    <w:p>
      <w:pPr>
        <w:pStyle w:val="AulaDibujo"/>
        <w:keepLines/>
        <w:spacing w:after="0" w:before="88" w:line="14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81275" cy="904875"/>
            <wp:effectExtent t="0" r="0" b="0" l="0"/>
            <wp:docPr id="192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madre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orgullosa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trabajo.</w:t>
      </w:r>
    </w:p>
    <w:p>
      <w:pPr>
        <w:pStyle w:val="AulaDibujo"/>
        <w:keepLines/>
        <w:spacing w:after="0" w:before="88" w:line="22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09950" cy="1419225"/>
            <wp:effectExtent t="0" r="0" b="0" l="0"/>
            <wp:docPr id="192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turistas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fueron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guiados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casco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antiguo.</w:t>
      </w:r>
    </w:p>
    <w:p>
      <w:pPr>
        <w:pStyle w:val="AulaDibujo"/>
        <w:keepLines/>
        <w:spacing w:after="0" w:before="88" w:line="22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57675" cy="1419225"/>
            <wp:effectExtent t="0" r="0" b="0" l="0"/>
            <wp:docPr id="192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Separa las proposiciones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Separa las proposiciones de cada oración (rodea los nexos) y escribe en cada línea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proposición con su clase, su función si es subordinada y su nexo.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cuenta los verbos conjugados y busca los nexos. Coordinadas: al mismo nivel, con conjunción (y, o,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pero); yuxtapuestas: sin nexo; subordinadas: dentro de otra o junto a una principal, como sustantivas, de relativo 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adverbiales.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importante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bebas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agua.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tarde;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tráfico.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Espero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regalo.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amiga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idiomas.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sol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niños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juegan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parque.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Coordinadas y yuxtapuestas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la casilla que corresponde a la parte subrayada de cada oración.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0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las coordinadas van al mismo nivel y las une una conjunción: copulativas (y, e, ni), disyuntivas (o, u)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adversativas (pero, sino, sino que). Si no hay nexo, sino una coma, un punto y coma o dos puntos, son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yuxtapuestas.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grites: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bebé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dormido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«el bebé está dormido»</w:t>
      </w:r>
    </w:p>
    <w:p>
      <w:pPr>
        <w:keepLines/>
        <w:tabs>
          <w:tab w:val="left" w:pos="2157"/>
          <w:tab w:val="left" w:pos="3760"/>
          <w:tab w:val="left" w:pos="549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Copulativa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Disyuntiva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Adversativa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Yuxtapuesta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¿Cenamos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pedimos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pizza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?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«pedimos una pizza»</w:t>
      </w:r>
    </w:p>
    <w:p>
      <w:pPr>
        <w:keepLines/>
        <w:tabs>
          <w:tab w:val="left" w:pos="2157"/>
          <w:tab w:val="left" w:pos="3760"/>
          <w:tab w:val="left" w:pos="549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Copulativa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Disyuntiva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Adversativa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Yuxtapuesta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examen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difícil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«el examen fue muy difícil»</w:t>
      </w:r>
    </w:p>
    <w:p>
      <w:pPr>
        <w:keepLines/>
        <w:tabs>
          <w:tab w:val="left" w:pos="2157"/>
          <w:tab w:val="left" w:pos="3760"/>
          <w:tab w:val="left" w:pos="549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Copulativa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Disyuntiva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Adversativa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Yuxtapuesta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toca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piano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hermano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canta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«su hermano canta»</w:t>
      </w:r>
    </w:p>
    <w:p>
      <w:pPr>
        <w:keepLines/>
        <w:tabs>
          <w:tab w:val="left" w:pos="2157"/>
          <w:tab w:val="left" w:pos="3760"/>
          <w:tab w:val="left" w:pos="549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Copulativa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Disyuntiva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Adversativa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Yuxtapuesta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hermano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Valencia;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yo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trabajo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Lima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«yo trabajo en Lima»</w:t>
      </w:r>
    </w:p>
    <w:p>
      <w:pPr>
        <w:keepLines/>
        <w:tabs>
          <w:tab w:val="left" w:pos="2157"/>
          <w:tab w:val="left" w:pos="3760"/>
          <w:tab w:val="left" w:pos="549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Copulativa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Disyuntiva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Adversativa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Yuxtapuesta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¿Conjunción o relativo?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 si cada «que» subrayado es una conjunción (solo une) o un pronombre relativo (une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y tiene función). Si es relativo, escribe su antecedente y su función.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la sustantiva hace de sustantivo (sujeto, CD o término) y su «que» es conjunción; la de relativo completa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 un nombre o lo sustituye y su relativo tiene función; la adverbial dice cuándo, dónde, cómo, por qué, para qué,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con qué condición o a pesar de qué.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cuentes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historias.</w:t>
      </w:r>
    </w:p>
    <w:p>
      <w:pPr>
        <w:keepNext/>
        <w:keepLines/>
        <w:spacing w:after="0" w:before="71" w:line="236" w:lineRule="auto"/>
        <w:ind w:left="196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8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mañana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calor.</w:t>
      </w:r>
    </w:p>
    <w:p>
      <w:pPr>
        <w:keepNext/>
        <w:keepLines/>
        <w:spacing w:after="0" w:before="71" w:line="236" w:lineRule="auto"/>
        <w:ind w:left="265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8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apuntes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estudies.</w:t>
      </w:r>
    </w:p>
    <w:p>
      <w:pPr>
        <w:keepNext/>
        <w:keepLines/>
        <w:spacing w:after="0" w:before="71" w:line="236" w:lineRule="auto"/>
        <w:ind w:left="40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8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Creo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salido.</w:t>
      </w:r>
    </w:p>
    <w:p>
      <w:pPr>
        <w:keepNext/>
        <w:keepLines/>
        <w:spacing w:after="0" w:before="71" w:line="236" w:lineRule="auto"/>
        <w:ind w:left="137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8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perdieron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autobús.</w:t>
      </w:r>
    </w:p>
    <w:p>
      <w:pPr>
        <w:keepNext/>
        <w:keepLines/>
        <w:spacing w:after="0" w:before="71" w:line="236" w:lineRule="auto"/>
        <w:ind w:left="2375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8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prestó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divertido.</w:t>
      </w:r>
    </w:p>
    <w:p>
      <w:pPr>
        <w:keepNext/>
        <w:keepLines/>
        <w:spacing w:after="0" w:before="71" w:line="236" w:lineRule="auto"/>
        <w:ind w:left="17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Lines/>
        <w:spacing w:after="0" w:before="137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a) «que»: 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Mide los versos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Separa cada verso en sílabas métricas: marca las sinalefas con un arco, mira si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última palabra es aguda, llana o esdrújula y escribe cuántas sílabas tiene y cómo se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llama el verso.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1) Separa las sílabas de cada palabra. 2) Sinalefa: la vocal final de una palabra y la inicial de la siguiente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(la h no cuenta) forman una sola sílaba. 3) Final agudo: +1; llano: igual; esdrújulo: −1. 4) Solo si el verso lo pide: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hiato (+1), diéresis (+1) o sinéresis (−1). 5) Los versos de más de once sílabas suelen ser compuestos: se miden por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mitades (hemistiquios de 7 + 7 en el alejandrino), y en la cesura no hay sinalefa y se aplica la regla del final.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«verde e bien sençido, de flores bien poblado»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Gonzalo de Berceo, «Milagros de Nuestra Señora», introducción. Mester de clerecía: se mide sin sinalefas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7" w:line="48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right" w:pos="10466"/>
        </w:tabs>
        <w:spacing w:after="0" w:before="19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Sílabas métricas: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Nombre del verso: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</w:t>
      </w:r>
    </w:p>
    <w:p>
      <w:pPr>
        <w:keepNext/>
        <w:keepLines/>
        <w:tabs>
          <w:tab w:val="left" w:pos="520"/>
        </w:tabs>
        <w:spacing w:after="0" w:before="253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«Si de mi baja lira»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Garcilaso de la Vega, «Oda a la flor de Gnido», canción V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7" w:line="48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right" w:pos="10466"/>
        </w:tabs>
        <w:spacing w:after="0" w:before="19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Sílabas métricas: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Nombre del verso: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</w:t>
      </w:r>
    </w:p>
    <w:p>
      <w:pPr>
        <w:keepNext/>
        <w:keepLines/>
        <w:tabs>
          <w:tab w:val="left" w:pos="520"/>
        </w:tabs>
        <w:spacing w:after="0" w:before="253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«que toda la vida es sueño»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Pedro Calderón de la Barca, «La vida es sueño», jornada II, monólogo de Segismundo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7" w:line="48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right" w:pos="10466"/>
        </w:tabs>
        <w:spacing w:after="0" w:before="19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Sílabas métricas: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Nombre del verso: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</w:t>
      </w:r>
    </w:p>
    <w:p>
      <w:pPr>
        <w:keepNext/>
        <w:keepLines/>
        <w:tabs>
          <w:tab w:val="left" w:pos="520"/>
        </w:tabs>
        <w:spacing w:after="0" w:before="253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«allí van los señoríos»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Jorge Manrique, «Coplas por la muerte de su padre», I-III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7" w:line="48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right" w:pos="10466"/>
        </w:tabs>
        <w:spacing w:after="0" w:before="19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Sílabas métricas: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Nombre del verso: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</w:t>
      </w:r>
    </w:p>
    <w:p>
      <w:pPr>
        <w:keepNext/>
        <w:keepLines/>
        <w:tabs>
          <w:tab w:val="left" w:pos="520"/>
        </w:tabs>
        <w:spacing w:after="0" w:before="253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«¿Qué es poesía? dices mientras clavas»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Gustavo Adolfo Bécquer, Rima XXI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7" w:line="480" w:lineRule="exact"/>
        <w:ind w:left="513" w:right="0"/>
        <w:rPr>
          <w:sz w:val="22"/>
          <w:szCs w:val="22"/>
        </w:rPr>
      </w:pPr>
    </w:p>
    <w:p>
      <w:pPr>
        <w:keepLines/>
        <w:tabs>
          <w:tab w:val="right" w:pos="10466"/>
        </w:tabs>
        <w:spacing w:after="0" w:before="19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Sílabas métricas: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Nombre del verso: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¿Qué estrofa es?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Cuenta las sílabas de cada verso, escribe el esquema de rima y di qué estrofa (o qué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composición) es.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cuarteto ABBA y serventesio ABAB (11 sílabas); redondilla abba y cuarteta abab (8 sílabas); lira 7a 11B 7a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7b 11B; décima abbaaccddc (8); octava real ABABABCC (11); romance: octosílabos con rima asonante en los pares.</w:t>
      </w:r>
    </w:p>
    <w:p>
      <w:pPr>
        <w:keepNext/>
        <w:keepLines/>
        <w:tabs>
          <w:tab w:val="right" w:pos="10413"/>
        </w:tabs>
        <w:spacing w:after="0" w:before="313" w:line="236" w:lineRule="auto"/>
        <w:ind w:left="9406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keepNext/>
        <w:spacing w:after="0" w:before="31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44"/>
        <w:gridCol w:w="3501"/>
        <w:gridCol w:w="520"/>
      </w:tblGrid>
      <w:tr>
        <w:trPr>
          <w:cantSplit/>
        </w:trPr>
        <w:tc>
          <w:tcPr>
            <w:tcW w:type="dxa" w:w="6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46" w:line="277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FF6B57"/>
                <w:sz w:val="23"/>
                <w:szCs w:val="23"/>
              </w:rPr>
              <w:t xml:space="preserve">1.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Hombres necios, que acusáis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a la mujer sin razón,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sin ver que sois la ocasión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lo mismo que culpáis;</w:t>
            </w:r>
          </w:p>
        </w:tc>
        <w:tc>
          <w:tcPr>
            <w:tcW w:type="dxa" w:w="3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20" w:lineRule="atLeast"/>
              <w:ind w:left="29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904875"/>
                  <wp:effectExtent t="0" r="0" b="0" l="0"/>
                  <wp:docPr id="192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2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904875"/>
                  <wp:effectExtent t="0" r="0" b="0" l="0"/>
                  <wp:docPr id="19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Sor Juana Inés de la Cruz, redondillas «A los hombres»</w:t>
      </w:r>
    </w:p>
    <w:p>
      <w:pPr>
        <w:keepNext/>
        <w:keepLines/>
        <w:spacing w:after="0" w:before="21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Esquema: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________________________________________________________________________________</w:t>
      </w:r>
    </w:p>
    <w:p>
      <w:pPr>
        <w:keepLines/>
        <w:spacing w:after="0" w:before="190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Estrofa o composición: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</w:t>
      </w:r>
    </w:p>
    <w:p>
      <w:pPr>
        <w:keepNext/>
        <w:keepLines/>
        <w:tabs>
          <w:tab w:val="right" w:pos="10413"/>
        </w:tabs>
        <w:spacing w:after="0" w:before="337" w:line="236" w:lineRule="auto"/>
        <w:ind w:left="9406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keepNext/>
        <w:spacing w:after="0" w:before="31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16"/>
        <w:gridCol w:w="3430"/>
        <w:gridCol w:w="520"/>
      </w:tblGrid>
      <w:tr>
        <w:trPr>
          <w:cantSplit/>
        </w:trPr>
        <w:tc>
          <w:tcPr>
            <w:tcW w:type="dxa" w:w="6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46" w:line="277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FF6B57"/>
                <w:sz w:val="23"/>
                <w:szCs w:val="23"/>
              </w:rPr>
              <w:t xml:space="preserve">2.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 verdad; pues reprimamos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esta fiera condición,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esta furia, esta ambición,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por si alguna vez soñamos: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y sí haremos, pues estamos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en mundo tan singular,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el vivir solo es soñar;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y la experiencia me enseña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el hombre que vive, sueña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lo que es, hasta dispertar.</w:t>
            </w:r>
          </w:p>
        </w:tc>
        <w:tc>
          <w:tcPr>
            <w:tcW w:type="dxa" w:w="3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490" w:lineRule="atLeast"/>
              <w:ind w:left="28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2219325"/>
                  <wp:effectExtent t="0" r="0" b="0" l="0"/>
                  <wp:docPr id="192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49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2219325"/>
                  <wp:effectExtent t="0" r="0" b="0" l="0"/>
                  <wp:docPr id="192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Pedro Calderón de la Barca, «La vida es sueño», jornada II, monólogo de Segismundo</w:t>
      </w:r>
    </w:p>
    <w:p>
      <w:pPr>
        <w:keepNext/>
        <w:keepLines/>
        <w:spacing w:after="0" w:before="21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Esquema: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________________________________________________________________________________</w:t>
      </w:r>
    </w:p>
    <w:p>
      <w:pPr>
        <w:keepLines/>
        <w:spacing w:after="0" w:before="190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Estrofa o composición: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literatura medieval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poema anónimo narra las hazañas de un caballero desterrado por su rey; sus versos tienen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medidas distintas, riman en asonante y repiten fórmulas como «el que en buen hora nació». ¿A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qué mester pertenece 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Antonio de Nebrija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Alfonso X el Sabio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Marqués de Santillana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Juan Ruiz, arcipreste de Hita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Gonzalo de Berceo</w:t>
      </w:r>
    </w:p>
    <w:p>
      <w:pPr>
        <w:keepNext/>
        <w:spacing w:after="0" w:before="5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«Cantigas de Santa María»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«Libro de buen amor»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«Gramática de la lengua castellana»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«Milagros de Nuestra Señora»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«Serranillas»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literatura medieval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Poema narrativo de versos de ocho sílabas con rima asonante en los pares, transmitido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memoria.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Tópico que pregunta dónde están los poderosos y las glorias del pasado para mostrar que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todo pasa.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Estrofa de seis versos de ocho sílabas en la que el tercero y el sexto son más cortos,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cuatro.</w:t>
      </w:r>
    </w:p>
    <w:p>
      <w:pPr>
        <w:keepNext/>
        <w:keepLines/>
        <w:spacing w:after="0" w:before="2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Cuento breve con una enseñanza moral al final, como los que reúne «El conde Lucanor».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Oficio de los clérigos: poesía culta y escrita, de versos regulares, que enseña la doctrina y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moral.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Apólogo o exemplo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Romance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Copla de pie quebrado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Mester de clerecía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Ubi sunt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la literatura medieval.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Después, corrige las falsas en los renglones.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cuaderna vía es una estrofa de versos de ocho sílabas.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700" w:hRule="atLeas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40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Gran parte de la literatura medieval se transmitía de forma oral, para un público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escuchaba.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Jorge Manrique escribió sus «Coplas» a la muerte de su madre.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Gonzalo de Berceo es el primer poeta castellano de nombre conocido.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Nebrija publicó la primera gramática del castellano en 1492.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Renacimiento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poema de catorce versos de once sílabas describe a una joven de cabello rubio y piel blanca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y le pide que disfrute de su belleza antes de que llegue la vejez. ¿De qué época es y qué tópico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desarrolla?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San Juan de la Cruz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Garcilaso de la Vega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Fray Luis de León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Santa Teresa de Jesús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Anónimo</w:t>
      </w:r>
    </w:p>
    <w:p>
      <w:pPr>
        <w:keepNext/>
        <w:spacing w:after="0" w:before="5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«De los nombres de Cristo»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«Lazarillo de Tormes»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«Égloga primera»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«Libro de la vida»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«Noche oscura»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Renacimiento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Movimiento intelectual que estudia a los clásicos griegos y latinos y confía en la capacidad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del ser humano.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Relato en primera persona de un pícaro que sirve a varios amos y cuenta su vida para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justificarse.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Visión del mundo que pone al ser humano en el centro, frente al teocentrismo de la Edad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Media.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Tópico que alaba la vida retirada y sencilla del campo frente al ruido de la ciudad y la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corte.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Estrofa de cinco versos de siete y once sílabas (7a 11B 7a 7b 11B), la de Garcilaso y fray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Luis.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Lira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Humanismo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Beatus ille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picaresca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Antropocentrismo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Renacimiento. Después,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corrige las falsas en los renglones.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naturaleza aparece en la poesía renacentista salvaje y amenazante.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obras de Garcilaso se publicaron después de su muerte, junto a las de Boscán.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Fray Luis de León estuvo preso por la Inquisición.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 la segunda mitad del siglo XVI, con Felipe II, crece la literatura religiosa.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Barroco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obra de teatro en tres jornadas mezcla escenas trágicas con las bromas de un criado,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cambia de lugar varias veces y usa estrofas distintas según la situación. ¿Qué tipo de teatro es y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qué autor lo defendió por escrito?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Barroco. Después, corrige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las falsas en los renglones.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«Soledades» de Góngora circularon en copias manuscritas antes de imprimirse.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«El Buscón» es una novela pastoril.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Góngora es el gran representante del conceptismo.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vida es sueño» es una obra de Lope de Vega.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tópico del carpe diem aparece también en el Barroco, pero con un final más sombrío.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Barroco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Luis de Góngora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Miguel de Cervantes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María de Zayas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Tirso de Molina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Lope de Vega</w:t>
      </w:r>
    </w:p>
    <w:p>
      <w:pPr>
        <w:keepNext/>
        <w:spacing w:after="0" w:before="5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«Don Quijote de la Mancha»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«Novelas amorosas y ejemplares»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«Fuenteovejuna»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 de Polifemo y Galatea»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«El burlador de Sevilla»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Patio entre casas donde se representaba el teatro al aire libre, para público de todas las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clases.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Descubrimiento de que el mundo es apariencia y de que la belleza, el poder y la vida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pasan.</w:t>
      </w:r>
    </w:p>
    <w:p>
      <w:pPr>
        <w:keepNext/>
        <w:keepLines/>
        <w:spacing w:after="0" w:before="2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Tópico latino («el tiempo huye»): el paso veloz e imparable del tiempo.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Obra teatral en un acto, alegórica, que celebra la eucaristía en la fiesta del Corpus.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Contraposición de dos ideas o palabras de sentido contrario, como «vida» y «muerte».</w:t>
      </w:r>
    </w:p>
    <w:p>
      <w:pPr>
        <w:keepNext/>
        <w:spacing w:after="0" w:before="5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Tempus fugit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Antítesis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Desengaño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Corral de comedias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Auto sacramental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Comentario guiado: un soneto de Garcilaso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Soneto XXIII (h. 1530, publicado en 1543) · Comentario literario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el texto dos veces y responde a las preguntas: te llevan por los pasos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comentario literario. Cita las líneas o los versos cuando des un ejemplo.</w:t>
      </w:r>
    </w:p>
    <w:p>
      <w:pPr>
        <w:keepNext/>
        <w:keepLines/>
        <w:spacing w:after="0" w:before="140" w:line="277" w:lineRule="auto"/>
        <w:ind w:left="4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tanto que de rosa y azucena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muestra la color en vuestro gesto,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y que vuestro mirar ardiente, honesto,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enciende el corazón y lo refrena;</w:t>
      </w:r>
    </w:p>
    <w:p>
      <w:pPr>
        <w:keepLines/>
        <w:tabs>
          <w:tab w:val="left" w:pos="440"/>
        </w:tabs>
        <w:spacing w:after="0" w:before="124" w:line="277" w:lineRule="auto"/>
        <w:ind w:left="1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5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y en tanto que el cabello, que en la vena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del oro se escogió, con vuelo presto,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por el hermoso cuello blanco, enhiesto,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el viento mueve, esparce y desordena;</w:t>
      </w:r>
    </w:p>
    <w:p>
      <w:pPr>
        <w:keepNext/>
        <w:keepLines/>
        <w:tabs>
          <w:tab w:val="left" w:pos="440"/>
        </w:tabs>
        <w:spacing w:after="0" w:before="124" w:line="277" w:lineRule="auto"/>
        <w:ind w:left="101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coged de vuestra alegre primavera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10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el dulce fruto, antes que el tiempo airado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cubra de nieve la hermosa cumbre.</w:t>
      </w:r>
    </w:p>
    <w:p>
      <w:pPr>
        <w:keepNext/>
        <w:keepLines/>
        <w:spacing w:after="0" w:before="124" w:line="277" w:lineRule="auto"/>
        <w:ind w:left="4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Marchitará la rosa el viento helado,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todo lo mudará la edad ligera,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por no hacer mudanza en su costumbre.</w:t>
      </w:r>
    </w:p>
    <w:p>
      <w:pPr>
        <w:keepNext/>
        <w:keepLines/>
        <w:spacing w:after="0" w:before="72" w:line="244" w:lineRule="auto"/>
        <w:ind w:left="44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Garcilaso de la Vega, Soneto XXIII (h. 1530, publicado en 1543). Soneto completo. Texto de Garcilaso de la Vega, «Poesías»,</w:t>
      </w:r>
      <w:r>
        <w:rPr>
          <w:rFonts w:ascii="Aula Texto" w:cs="Aula Texto" w:eastAsia="Aula Texto" w:hAnsi="Aula Texto"/>
          <w:sz w:val="17"/>
          <w:szCs w:val="17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Madrid, Calpe (Tipográfica Renovación), 1919, p. 159 (Wikisource, página corregida).</w:t>
      </w:r>
    </w:p>
    <w:p>
      <w:pPr>
        <w:keepNext/>
        <w:keepLines/>
        <w:spacing w:after="0" w:before="243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LOCALIZACIÓN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1.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¿Quién escribió el poema, en qué época y qué forma tiene?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TEMA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2.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Escribe el tema en una sola frase.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Comentario guiado: un soneto de Garcilaso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ESTRUCTURA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3.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Divide el poema en partes y explica qué dice cada una. ¿Coinciden con las estrofas?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ANÁLISIS DE LA FORMA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4.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Mide los versos y escribe el esquema de rima. ¿Qué estrofa 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116" w:line="244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5.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Explica las metáforas de «rosa y azucena» (v. 1), «la vena del oro» (v. 5-6), «primavera»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«dulce fruto» (v. 9-10) y «nieve» (v. 11).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5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12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Busca una antítesis en el primer cuarteto y explica la paradoja del último verso.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VALORACIÓN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7.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Valora el poema: ¿por qué crees que sigue leyéndose hoy?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00" w:lineRule="exact"/>
        <w:ind w:left="513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3.º de ESO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80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24: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la respuesta entera y, donde hace falta, la prueba que la demuestra 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una nota que explica el caso. En el comentario guiado, cada respuesta es un modelo: vale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otra que diga lo mismo con tus palabras y cite el texto.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Perífrasis verbales · Soluciones</w:t>
      </w:r>
    </w:p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prometió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venir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fiesta.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El infinitivo es el CD: «lo prometió».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Llevamos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esperando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horas.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durativa (la acción se está desarrollando).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presentar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proyecto.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ingresiva (la acción está a punto de empezar).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Odio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madrugar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lunes.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El infinitivo es el CD: «lo odio».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suele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desayunar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fruta.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habitual (costumbre).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Nuestro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equipo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espera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ganar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liga.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El infinitivo es el CD: «lo espera».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Necesito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descansar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rato.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Es un verbo con su CD: «lo necesito».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volvió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ganar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carrera.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reiterativa (la acción se repite). «Volver» no significa aquí regresar: dice que la acción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se repite.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Clases de pronombres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¡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Cuántos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hoy!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«Cuántos»: pronombre exclamativo, masculino, plural.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cuaderno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mío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Pronombre posesivo.</w:t>
      </w:r>
    </w:p>
    <w:p>
      <w:pPr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«tres»: pronombre numeral cardinal, plural.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Alguien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llamado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Pronombre indefinido.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quién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prestado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bicicleta?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«quién»: pronombre interrogativo, singular.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Nadie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fijó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entrada.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«se»: pronombre personal átono, 3.ª persona, del verbo pronominal.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Puedes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bicicleta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2254"/>
          <w:tab w:val="left" w:pos="3047"/>
        </w:tabs>
        <w:spacing w:after="0" w:before="71" w:line="236" w:lineRule="auto"/>
        <w:ind w:left="9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Next/>
        <w:keepLines/>
        <w:spacing w:after="0" w:before="105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«Puedes»: 2.ª persona del singular del presente de indicativo del verbo «poder», 2.ª conjugación, voz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activa, aspecto imperfectivo, irregular, auxiliar de una perífrasis.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«mi»: determinante posesivo, 1.ª persona, un poseedor, singular.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«bicicleta»: sustantivo común, femenino, singular.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paquete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llegó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Panamá.</w:t>
      </w:r>
    </w:p>
    <w:p>
      <w:pPr>
        <w:keepNext/>
        <w:keepLines/>
        <w:tabs>
          <w:tab w:val="left" w:pos="1313"/>
          <w:tab w:val="left" w:pos="2234"/>
        </w:tabs>
        <w:spacing w:after="0" w:before="71" w:line="236" w:lineRule="auto"/>
        <w:ind w:left="59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«El»: artículo determinado, masculino, singular.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«paquete»: sustantivo común, masculino, singular.</w:t>
      </w:r>
    </w:p>
    <w:p>
      <w:pPr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«llegó»: 3.ª persona del singular del pretérito perfecto simple de indicativo del verbo «llegar», 1.ª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conjugación, voz activa, aspecto perfectivo, regular.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Ahora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arrepiento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palabras.</w:t>
      </w:r>
    </w:p>
    <w:p>
      <w:pPr>
        <w:keepNext/>
        <w:keepLines/>
        <w:tabs>
          <w:tab w:val="left" w:pos="1482"/>
          <w:tab w:val="left" w:pos="2418"/>
          <w:tab w:val="left" w:pos="3781"/>
        </w:tabs>
        <w:spacing w:after="0" w:before="71" w:line="236" w:lineRule="auto"/>
        <w:ind w:left="83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«Ahora»: adverbio de tiempo.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«me»: pronombre personal átono, 1.ª persona, singular, del verbo pronominal.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«arrepiento»: 1.ª persona del singular del presente de indicativo del verbo «arrepentirse», 3.ª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conjugación, voz activa, aspecto imperfectivo, irregular.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«mis»: determinante posesivo, 1.ª persona, un poseedor, plural.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Fátima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acuerda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Cuba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2289"/>
          <w:tab w:val="left" w:pos="3440"/>
          <w:tab w:val="left" w:pos="4926"/>
        </w:tabs>
        <w:spacing w:after="0" w:before="71" w:line="236" w:lineRule="auto"/>
        <w:ind w:left="156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«se»: pronombre personal átono, 3.ª persona, del verbo pronominal.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«acuerda»: 3.ª persona del singular del presente de indicativo del verbo «acordarse», 1.ª conjugación,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voz activa, aspecto imperfectivo, irregular.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«su»: determinante posesivo, 3.ª persona, un poseedor, singular.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«Cuba»: sustantivo propio, singular.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Régimen o circunstancial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científicos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dependen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financiación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pública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2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de régimen (CRég). La preposición la pide el verbo y se mantiene al sustituir el término por un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pronombre.</w:t>
      </w:r>
    </w:p>
    <w:p>
      <w:pPr>
        <w:keepLines/>
        <w:tabs>
          <w:tab w:val="left" w:pos="520"/>
        </w:tabs>
        <w:spacing w:after="0" w:before="27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directora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optó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solución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sencilla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de régimen (CRég). La preposición «por» la pide «optar» y se queda al sustituir: La directora optó por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ella.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oración es activa, así que «por una solución sencilla» no puede ser un agente: es lo que pide «optar por» (optó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por ella), un complemento de régimen.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ladrón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detenido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aeropuerto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policía.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circunstancial de lugar (CCL). Responde a «¿dónde?».</w:t>
      </w:r>
    </w:p>
    <w:p>
      <w:pPr>
        <w:keepLines/>
        <w:tabs>
          <w:tab w:val="left" w:pos="520"/>
        </w:tabs>
        <w:spacing w:after="0" w:before="27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partido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terminó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lluvia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circunstancial de causa (CCCausa). Responde a «¿por qué?».</w:t>
      </w:r>
    </w:p>
    <w:p>
      <w:pPr>
        <w:keepLines/>
        <w:tabs>
          <w:tab w:val="left" w:pos="520"/>
        </w:tabs>
        <w:spacing w:after="0" w:before="27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insistieron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importancia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reciclaje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de régimen (CRég). La preposición la pide el verbo y se mantiene al sustituir el término por un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pronombre.</w:t>
      </w:r>
    </w:p>
    <w:p>
      <w:pPr>
        <w:keepLines/>
        <w:tabs>
          <w:tab w:val="left" w:pos="520"/>
        </w:tabs>
        <w:spacing w:after="0" w:before="27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bomberos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rescataron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senderistas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montaña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209550"/>
            <wp:effectExtent t="0" r="0" b="0" l="0"/>
            <wp:docPr id="193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circunstancial de lugar (CCL). Responde a «¿dónde?».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Atributo o predicativo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Anoche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ventana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cuarto.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Al sustituir el CD por «la», el predicativo se queda: Anoche la dejé abierta.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«Abierta» concuerda con «ventana» y no forma parte del CD: al sustituirlo, se queda fuera (la dejé abierta). Es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predicativo del CD.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Daniel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escuchó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noticia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sorprendido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Al sustituir el CD, el predicativo se queda: Daniel la escuchó muy sorprendido.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«Muy sorprendido» va detrás de «la noticia», pero no la complementa: concuerda con «Daniel» (masculino) y no con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«noticia» (femenino). Es predicativo del sujeto.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niños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escuchaban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atentos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historia.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Al sustituir el CD, el predicativo se queda: Los niños la escuchaban atentos.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«Atentos» concuerda con «niños» (masculino, plural) y no con «historia»: es predicativo del sujeto.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garaje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Atributo (Atr). Se sustituye por «lo»: La puerta del garaje lo está.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Con «estar», el participio «abierta» es un atributo que dice cómo está la puerta (lo está). Con «ser» y alguien que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hace la acción sería una pasiva: «La puerta del garaje fue abierta por el portero».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alto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cine.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circunstancial de modo (CCM). Responde a «¿cómo?» y se sustituye por «así»: Mis primas hablan así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en el cine.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«Alto» parece un adjetivo, pero no concuerda con «primas» (no se dice «hablan muy altas»): funciona como adverbio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y es un CCM. Si concordara, sería un complemento predicativo.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complemento agente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abuelo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Mi abuelo escribió la carta.</w:t>
      </w:r>
    </w:p>
    <w:p>
      <w:pPr>
        <w:keepNext/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construido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romanos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activa: Los romanos construyeron el puente.</w:t>
      </w:r>
    </w:p>
    <w:p>
      <w:pPr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preparada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hermanos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Mis hermanos prepararon la cena.</w:t>
      </w:r>
    </w:p>
    <w:p>
      <w:pPr>
        <w:keepNext/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traducido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inglés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Mi profesora de inglés tradujo este libro.</w:t>
      </w:r>
    </w:p>
    <w:p>
      <w:pPr>
        <w:keepNext/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garaje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abierta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portero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El portero abrió la puerta del garaje.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«Fue abierta» es la voz pasiva (ser + participio), no un verbo copulativo con atributo: hay alguien que hace la acción,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el portero, que en activa sería el sujeto.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sintáctico completo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tabs>
          <w:tab w:val="left" w:pos="584"/>
        </w:tabs>
        <w:spacing w:after="0" w:before="230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Javier,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¿has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visto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llaves?</w:t>
      </w:r>
    </w:p>
    <w:p>
      <w:pPr>
        <w:pStyle w:val="AulaDibujo"/>
        <w:keepLines/>
        <w:spacing w:after="0" w:before="60" w:line="1100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81275" cy="695325"/>
            <wp:effectExtent t="0" r="0" b="0" l="0"/>
            <wp:docPr id="19310" name="dibujo" descr="Análisis en cajas de «Javier, ¿has visto mis llaves?». Sujeto omitido: tú. Vocativo: «Javier» (sintagma nominal) [Núcleo: «Javier»]. Predicado verbal: «has visto mis llaves» (sintagma verbal) [Núcleo verbal: «has visto»; Complemento directo: «mis llaves» (sintagma nominal) [Determinante: «mis»; Núcleo: «llaves»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interrogativa, predicativa transitiva. Sujeto omitido: tú.</w:t>
      </w:r>
    </w:p>
    <w:p>
      <w:pPr>
        <w:keepNext/>
        <w:keepLines/>
        <w:tabs>
          <w:tab w:val="left" w:pos="588"/>
          <w:tab w:val="left" w:pos="4404"/>
          <w:tab w:val="left" w:pos="4863"/>
        </w:tabs>
        <w:spacing w:after="0" w:before="289" w:line="236" w:lineRule="auto"/>
        <w:ind w:left="588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102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madre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orgullosa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trabajo.</w:t>
      </w:r>
    </w:p>
    <w:p>
      <w:pPr>
        <w:pStyle w:val="AulaDibujo"/>
        <w:keepLines/>
        <w:spacing w:after="0" w:before="60" w:line="1817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09950" cy="1152525"/>
            <wp:effectExtent t="0" r="0" b="0" l="0"/>
            <wp:docPr id="19311" name="dibujo" descr="Análisis en cajas de «Mi madre está orgullosa de su trabajo.». Sujeto: «Mi madre» (sintagma nominal) [Determinante: «Mi»; Núcleo: «madre»]. Predicado nominal: «está orgullosa de su trabajo» (sintagma verbal) [Núcleo verbal: «está»; Atributo: «orgullosa de su trabajo» (sintagma adjetival) [Núcleo: «orgullosa»; Complemento del adjetivo: «de su trabajo» (sintagma preposicional) [Enlace: «de»; Término: «su trabajo» (sintagma nominal) [Determinante: «su»; Núcleo: «trabajo»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enunciativa afirmativa, copulativa (de predicado nominal).</w:t>
      </w:r>
    </w:p>
    <w:p>
      <w:pPr>
        <w:keepLines/>
        <w:spacing w:after="0" w:before="52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«De su trabajo» complementa al adjetivo «orgullosa» (orgullosa ¿de qué?): es un complemento del adjetivo dentro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del atributo.</w:t>
      </w:r>
    </w:p>
    <w:p>
      <w:pPr>
        <w:keepNext/>
        <w:keepLines/>
        <w:tabs>
          <w:tab w:val="left" w:pos="584"/>
          <w:tab w:val="left" w:pos="4867"/>
          <w:tab w:val="left" w:pos="5302"/>
        </w:tabs>
        <w:spacing w:after="0" w:before="272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turistas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fueron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guiados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por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casco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antiguo.</w:t>
      </w:r>
    </w:p>
    <w:p>
      <w:pPr>
        <w:pStyle w:val="AulaDibujo"/>
        <w:keepLines/>
        <w:spacing w:after="0" w:before="60" w:line="1817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67200" cy="1152525"/>
            <wp:effectExtent t="0" r="0" b="0" l="0"/>
            <wp:docPr id="19312" name="dibujo" descr="Análisis en cajas de «Los turistas fueron guiados por el casco antiguo.». Sujeto: «Los turistas» (sintagma nominal) [Determinante: «Los»; Núcleo: «turistas»]. Predicado verbal: «fueron guiados por el casco antiguo» (sintagma verbal) [Núcleo verbal: «fueron guiados»; Complemento circunstancial de lugar: «por el casco antiguo» (sintagma preposicional) [Enlace: «por»; Término: «el casco antiguo» (sintagma nominal) [Determinante: «el»; Núcleo: «casco»; Adyacente: «antiguo» (sintagma adjetival) [Núcleo: «antiguo»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enunciativa afirmativa, pasiva.</w:t>
      </w:r>
    </w:p>
    <w:p>
      <w:pPr>
        <w:keepLines/>
        <w:spacing w:after="0" w:before="52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Es una pasiva sin agente: «por el casco antiguo» dice por dónde (CCL). En activa no puede ser el sujeto («El casco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antiguo guio a los turistas» no tiene sentido); quien los guio no se dice.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Separa las proposiciones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importante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bebas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agua.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subordinación.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«Es importante que bebas agua»: oración principal (su verbo es «Es»), que contiene a la subordinada.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«que bebas agua»: sustantiva de sujeto; nexo «que», conjunción (solo une).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El sujeto de «es» es la proposición: eso es importante.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tarde;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tráfico.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yuxtaposición.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«Llegamos tarde»: yuxtapuesta.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«había mucho tráfico»: yuxtapuesta.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No hay nexo: el punto y coma une las dos proposiciones y el sentido (la segunda dice la causa) se deduce.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Espero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regalo.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subordinación.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«Espero que te guste el regalo»: oración principal (su verbo es «Espero»), que contiene a la subordinada.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«que te guste el regalo»: sustantiva de complemento directo; nexo «que», conjunción (solo une).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Dentro de la sustantiva, el sujeto de «guste» es «el regalo», y «te», su CI.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amiga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idiomas.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subordinación.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«Tengo una amiga que habla cuatro idiomas»: oración principal (su verbo es «Tengo»), que contiene a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subordinada.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«que habla cuatro idiomas»: de relativo especificativa (complemento del nombre «amiga»); nexo «que»,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pronombre relativo con función de sujeto (S) dentro de la proposición.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relativa va dentro del CD: «una amiga que habla cuatro idiomas» se sustituye entera por «la» (la tengo).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sol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niños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juegan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parque.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coordinación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«Hace sol»: coordinada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«los niños juegan en el parque»: coordinada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3) Nexo de la coordinación: «y», conjunción copulativa.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«Hace sol» es impersonal: no tiene sujeto y «sol» es su complemento directo.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Coordinadas y yuxtapuestas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grites: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bebé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dormido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«el bebé está dormido»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9550"/>
            <wp:effectExtent t="0" r="0" b="0" l="0"/>
            <wp:docPr id="193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No hay conjunción: las une un signo de puntuación.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Los dos puntos unen dos proposiciones sin nexo: la segunda explica la primera.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¿Cenamos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pedimos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pizza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?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«pedimos una pizza»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9550"/>
            <wp:effectExtent t="0" r="0" b="0" l="0"/>
            <wp:docPr id="193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une «o»: coordinada disyuntiva.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«O» presenta dos opciones: es una coordinada disyuntiva. El sujeto de las dos proposiciones está omitido.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examen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difícil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«el examen fue muy difícil»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9550"/>
            <wp:effectExtent t="0" r="0" b="0" l="0"/>
            <wp:docPr id="193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une «pero»: coordinada adversativa.</w:t>
      </w:r>
    </w:p>
    <w:p>
      <w:pPr>
        <w:keepNext/>
        <w:keepLines/>
        <w:tabs>
          <w:tab w:val="left" w:pos="520"/>
        </w:tabs>
        <w:spacing w:after="0" w:before="27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toca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piano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hermano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canta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«su hermano canta»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9550"/>
            <wp:effectExtent t="0" r="0" b="0" l="0"/>
            <wp:docPr id="193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une «y»: coordinada copulativa.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Dos proposiciones con su sujeto y su verbo, unidas por «y»: cada una tiene sentido por sí sola y ninguna depende de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la otra.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hermano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Valencia;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yo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trabajo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Lima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«yo trabajo en Lima»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9550"/>
            <wp:effectExtent t="0" r="0" b="0" l="0"/>
            <wp:docPr id="193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No hay conjunción: las une un signo de puntuación.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Sin nexo, con punto y coma: el sentido es el de una coordinada copulativa, pero no hay conjunción.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¿Conjunción o relativo?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3.º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cuentes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historias.</w:t>
      </w:r>
    </w:p>
    <w:p>
      <w:pPr>
        <w:keepNext/>
        <w:keepLines/>
        <w:spacing w:after="0" w:before="71" w:line="236" w:lineRule="auto"/>
        <w:ind w:left="196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conjunción: introduce una sustantiva de sujeto</w:t>
      </w:r>
    </w:p>
    <w:p>
      <w:pPr>
        <w:keepLines/>
        <w:spacing w:after="0" w:before="107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Con «gustar», el sujeto es lo que gusta: aquí, toda la proposición «que me cuentes historias» (me gusta eso).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mañana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calor.</w:t>
      </w:r>
    </w:p>
    <w:p>
      <w:pPr>
        <w:keepNext/>
        <w:keepLines/>
        <w:spacing w:after="0" w:before="71" w:line="236" w:lineRule="auto"/>
        <w:ind w:left="265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conjunción: introduce una sustantiva de complemento directo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«Que» es aquí una conjunción: une y no tiene función. La proposición se sustituye por «lo» (mi abuela lo dice): es el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CD.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apuntes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estudies.</w:t>
      </w:r>
    </w:p>
    <w:p>
      <w:pPr>
        <w:keepNext/>
        <w:keepLines/>
        <w:spacing w:after="0" w:before="71" w:line="236" w:lineRule="auto"/>
        <w:ind w:left="40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5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conjunción: introduce una sustantiva de término (el sintagma preposicional «para que estudies»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es complemento circunstancial de finalidad)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«Para que» no es un solo nexo: «para» es una preposición y «que estudies», una sustantiva que hace de término.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Todo el sintagma preposicional es el CC de finalidad.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Creo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salido.</w:t>
      </w:r>
    </w:p>
    <w:p>
      <w:pPr>
        <w:keepNext/>
        <w:keepLines/>
        <w:spacing w:after="0" w:before="71" w:line="236" w:lineRule="auto"/>
        <w:ind w:left="137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conjunción: introduce una sustantiva de complemento directo</w:t>
      </w:r>
    </w:p>
    <w:p>
      <w:pPr>
        <w:keepLines/>
        <w:spacing w:after="0" w:before="107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sustantiva es el CD de «creo»: lo creo.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llegaron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perdieron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autobús.</w:t>
      </w:r>
    </w:p>
    <w:p>
      <w:pPr>
        <w:keepNext/>
        <w:keepLines/>
        <w:spacing w:after="0" w:before="71" w:line="236" w:lineRule="auto"/>
        <w:ind w:left="2375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pronombre relativo: su antecedente es «alumnos»; es el sujeto de «llegaron»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«Que» sustituye a «los alumnos» y es el sujeto de «llegaron». Es especificativa: dice de qué alumnos se habla, y va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sin comas.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prestó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divertido.</w:t>
      </w:r>
    </w:p>
    <w:p>
      <w:pPr>
        <w:keepNext/>
        <w:keepLines/>
        <w:spacing w:after="0" w:before="71" w:line="236" w:lineRule="auto"/>
        <w:ind w:left="1718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«que»: pronombre relativo: su antecedente es «libro»; es el complemento directo de «prestó»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«Que» es un pronombre relativo: sustituye a «el libro» y es el CD de «prestó» (Lucía me prestó el libro). El sujeto de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la relativa, «Lucía», va detrás del verbo.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Mide los versos · Soluciones</w:t>
      </w:r>
    </w:p>
    <w:p>
      <w:pPr>
        <w:keepNext/>
        <w:keepLines/>
        <w:tabs>
          <w:tab w:val="left" w:pos="520"/>
        </w:tabs>
        <w:spacing w:after="0" w:before="152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«verde e bien sençido, de flores bien poblado»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Gonzalo de Berceo, «Milagros de Nuestra Señora», introducción. Mester de clerecía: se mide sin sinalefas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D92B26"/>
          <w:sz w:val="24"/>
          <w:szCs w:val="24"/>
        </w:rPr>
        <w:t xml:space="preserve">ver-de-e-bien-sen-çi-do // de-flo-res-bien-po-bla-do</w:t>
      </w:r>
    </w:p>
    <w:p>
      <w:pPr>
        <w:keepNext/>
        <w:keepLines/>
        <w:spacing w:after="0" w:before="23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14 sílabas (7 + 7): alejandrino, de arte mayor. Final llano (poblado). Primer hemistiquio, final llano (sençido).</w:t>
      </w:r>
    </w:p>
    <w:p>
      <w:pPr>
        <w:keepNext/>
        <w:keepLines/>
        <w:tabs>
          <w:tab w:val="left" w:pos="520"/>
        </w:tabs>
        <w:spacing w:after="0" w:before="242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«Si de mi baja lira»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Garcilaso de la Vega, «Oda a la flor de Gnido», canción V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D92B26"/>
          <w:sz w:val="24"/>
          <w:szCs w:val="24"/>
        </w:rPr>
        <w:t xml:space="preserve">Si-de-mi-ba-ja-li-ra</w:t>
      </w:r>
    </w:p>
    <w:p>
      <w:pPr>
        <w:keepNext/>
        <w:keepLines/>
        <w:spacing w:after="0" w:before="23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7 sílabas: heptasílabo, de arte menor. Final llano (lira).</w:t>
      </w:r>
    </w:p>
    <w:p>
      <w:pPr>
        <w:keepNext/>
        <w:keepLines/>
        <w:tabs>
          <w:tab w:val="left" w:pos="520"/>
        </w:tabs>
        <w:spacing w:after="0" w:before="242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«que toda la vida es sueño»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Pedro Calderón de la Barca, «La vida es sueño», jornada II, monólogo de Segismundo</w:t>
      </w:r>
    </w:p>
    <w:p>
      <w:pPr>
        <w:pStyle w:val="AulaDibujo"/>
        <w:keepLines/>
        <w:spacing w:after="0" w:before="63" w:line="45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85975" cy="285750"/>
            <wp:effectExtent t="0" r="0" b="0" l="0"/>
            <wp:docPr id="193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8 sílabas: octosílabo, de arte menor. Sinalefa: «vida es» (da-es). Final llano (sueño).</w:t>
      </w:r>
    </w:p>
    <w:p>
      <w:pPr>
        <w:keepNext/>
        <w:keepLines/>
        <w:tabs>
          <w:tab w:val="left" w:pos="520"/>
        </w:tabs>
        <w:spacing w:after="0" w:before="242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«allí van los señoríos»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Jorge Manrique, «Coplas por la muerte de su padre», I-III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D92B26"/>
          <w:sz w:val="24"/>
          <w:szCs w:val="24"/>
        </w:rPr>
        <w:t xml:space="preserve">a-llí-van-los-se-ño-rí-os</w:t>
      </w:r>
    </w:p>
    <w:p>
      <w:pPr>
        <w:keepNext/>
        <w:keepLines/>
        <w:spacing w:after="0" w:before="23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8 sílabas: octosílabo, de arte menor. Final llano (señoríos).</w:t>
      </w:r>
    </w:p>
    <w:p>
      <w:pPr>
        <w:keepNext/>
        <w:keepLines/>
        <w:tabs>
          <w:tab w:val="left" w:pos="520"/>
        </w:tabs>
        <w:spacing w:after="0" w:before="242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5"/>
          <w:szCs w:val="25"/>
        </w:rPr>
        <w:t xml:space="preserve">«¿Qué es poesía? dices mientras clavas»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Gustavo Adolfo Bécquer, Rima XXI</w:t>
      </w:r>
    </w:p>
    <w:p>
      <w:pPr>
        <w:pStyle w:val="AulaDibujo"/>
        <w:keepLines/>
        <w:spacing w:after="0" w:before="63" w:line="45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38475" cy="285750"/>
            <wp:effectExtent t="0" r="0" b="0" l="0"/>
            <wp:docPr id="193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2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11 sílabas: endecasílabo, de arte mayor. Sinalefa: «Qué es» (Qué-es). Final llano (clavas).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¿Qué estrofa es? · Soluciones</w:t>
      </w:r>
    </w:p>
    <w:p>
      <w:pPr>
        <w:keepNext/>
        <w:keepLines/>
        <w:tabs>
          <w:tab w:val="right" w:pos="10413"/>
        </w:tabs>
        <w:spacing w:after="0" w:before="167" w:line="236" w:lineRule="auto"/>
        <w:ind w:left="9406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pStyle w:val="AulaDibujo"/>
        <w:keepLines/>
        <w:spacing w:after="0" w:before="6" w:line="16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76325"/>
            <wp:effectExtent t="0" r="0" b="0" l="0"/>
            <wp:docPr id="193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2" w:line="244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Esquema: 8a 8b 8b 8a. Estrofa: redondilla. El cuarteto en octosílabos: rima abrazada. Es la estrofa de buena parte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del teatro del Siglo de Oro y del romántico.</w:t>
      </w:r>
    </w:p>
    <w:p>
      <w:pPr>
        <w:keepNext/>
        <w:keepLines/>
        <w:tabs>
          <w:tab w:val="right" w:pos="10413"/>
        </w:tabs>
        <w:spacing w:after="0" w:before="322" w:line="236" w:lineRule="auto"/>
        <w:ind w:left="9406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pStyle w:val="AulaDibujo"/>
        <w:keepLines/>
        <w:spacing w:after="0" w:before="6" w:line="37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81250"/>
            <wp:effectExtent t="0" r="0" b="0" l="0"/>
            <wp:docPr id="193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2" w:line="244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Esquema: 8a 8b 8b 8a 8a 8c 8c 8d 8d 8c. Estrofa: décima (espinela). Diez octosílabos con esa rima, fijada por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Vicente Espinel. El teatro del Siglo de Oro la usa mucho en los monólogos.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literatura medieval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poema anónimo narra las hazañas de un caballero desterrado por su rey; sus versos tienen medidas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distintas, riman en asonante y repiten fórmulas como «el que en buen hora nació». ¿A qué mester pertenece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por qué?</w:t>
      </w:r>
    </w:p>
    <w:p>
      <w:pPr>
        <w:keepNext/>
        <w:keepLines/>
        <w:spacing w:after="0" w:before="3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Las hazañas de un héroe que representa los valores de su pueblo son el tema de un cantar de gesta.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Los versos irregulares y la rima asonante son propios de la poesía oral, no de la culta, que cuenta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sílabas.</w:t>
      </w:r>
    </w:p>
    <w:p>
      <w:pPr>
        <w:keepNext/>
        <w:keepLines/>
        <w:spacing w:after="0" w:before="31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Las fórmulas fijas (epítetos épicos) ayudaban al juglar a recitar de memoria y al público a seguir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historia.</w:t>
      </w:r>
    </w:p>
    <w:p>
      <w:pPr>
        <w:keepNext/>
        <w:keepLines/>
        <w:spacing w:after="0" w:before="31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del mester de juglaría: un cantar de gesta como el «Cantar de mio Cid», hecho para ser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recitado por juglares.</w:t>
      </w:r>
    </w:p>
    <w:p>
      <w:pPr>
        <w:keepNext/>
        <w:keepLines/>
        <w:tabs>
          <w:tab w:val="left" w:pos="520"/>
        </w:tabs>
        <w:spacing w:after="0" w:before="21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Antonio de Nebrija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Alfonso X el Sabio</w:t>
      </w:r>
    </w:p>
    <w:p>
      <w:pPr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Marqués de Santillana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Juan Ruiz, arcipreste de Hita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Gonzalo de Berceo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«Cantigas de Santa María»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«Libro de buen amor»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«Gramática de la lengua castellana»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«Milagros de Nuestra Señora»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«Serranillas»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</w:tbl>
    <w:p>
      <w:pPr>
        <w:keepNext/>
        <w:keepLines/>
        <w:tabs>
          <w:tab w:val="left" w:pos="520"/>
        </w:tabs>
        <w:spacing w:after="0" w:before="26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Poema narrativo de versos de ocho sílabas con rima asonante en los pares, transmitido de memoria.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Tópico que pregunta dónde están los poderosos y las glorias del pasado para mostrar que todo pasa.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Estrofa de seis versos de ocho sílabas en la que el tercero y el sexto son más cortos, de cuatro.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Cuento breve con una enseñanza moral al final, como los que reúne «El conde Lucanor».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Oficio de los clérigos: poesía culta y escrita, de versos regulares, que enseña la doctrina y la moral.</w:t>
      </w:r>
    </w:p>
    <w:p>
      <w:pPr>
        <w:keepNext/>
        <w:spacing w:after="0" w:before="54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Apólogo o exemplo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Romance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Copla de pie quebrado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Mester de clerecía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Ubi sunt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literatura medieval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la literatura medieval. Después, corrige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falsas en los renglones.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cuaderna vía es una estrofa de versos de ocho sílabas.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700" w:hRule="atLeas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40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Gran parte de la literatura medieval se transmitía de forma oral, para un público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escuchaba.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Jorge Manrique escribió sus «Coplas» a la muerte de su madre.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Gonzalo de Berceo es el primer poeta castellano de nombre conocido.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Nebrija publicó la primera gramática del castellano en 1492.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Falsa. Sus cuatro versos son alejandrinos, de catorce sílabas, con una sola rima consonante.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Verdadera. La mayoría de la gente no sabía leer: los juglares recitaban en las plazas y los textos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leían en voz alta.</w:t>
      </w:r>
    </w:p>
    <w:p>
      <w:pPr>
        <w:keepNext/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Falsa. Las escribió por la muerte de su padre, don Rodrigo Manrique, maestre de la Orden de Santiago.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Verdadera. Clérigo ligado al monasterio de San Millán de la Cogolla, firma sus poemas en el siglo XIII.</w:t>
      </w:r>
    </w:p>
    <w:p>
      <w:pPr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5. Verdadera. La imprimió en Salamanca el 18 de agosto de 1492.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Renacimiento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poema de catorce versos de once sílabas describe a una joven de cabello rubio y piel blanca y le pide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disfrute de su belleza antes de que llegue la vejez. ¿De qué época es y qué tópico desarrolla?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Catorce endecasílabos forman un soneto, la forma italiana que se adapta en el siglo XVI.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dama rubia y blanca responde al ideal de belleza renacentista.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Pedir que se goce de la juventud antes de que pase es el tópico del carpe diem.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un soneto renacentista que desarrolla el carpe diem, como el soneto XXIII de Garcilaso de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Vega, «En tanto que de rosa y azucena».</w:t>
      </w:r>
    </w:p>
    <w:p>
      <w:pPr>
        <w:keepNext/>
        <w:keepLines/>
        <w:tabs>
          <w:tab w:val="left" w:pos="520"/>
        </w:tabs>
        <w:spacing w:after="0" w:before="195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San Juan de la Cruz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Garcilaso de la Vega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Fray Luis de León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Santa Teresa de Jesús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Anónimo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«De los nombres de Cristo»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«Lazarillo de Tormes»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«Égloga primera»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«Libro de la vida»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«Noche oscura»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</w:tbl>
    <w:p>
      <w:pPr>
        <w:keepNext/>
        <w:keepLines/>
        <w:tabs>
          <w:tab w:val="left" w:pos="520"/>
        </w:tabs>
        <w:spacing w:after="0" w:before="26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58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Movimiento intelectual que estudia a los clásicos griegos y latinos y confía en la capacidad del ser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humano.</w:t>
      </w:r>
    </w:p>
    <w:p>
      <w:pPr>
        <w:keepNext/>
        <w:keepLines/>
        <w:spacing w:after="0" w:before="32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Relato en primera persona de un pícaro que sirve a varios amos y cuenta su vida para justificarse.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Visión del mundo que pone al ser humano en el centro, frente al teocentrismo de la Edad Media.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Tópico que alaba la vida retirada y sencilla del campo frente al ruido de la ciudad y la corte.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Estrofa de cinco versos de siete y once sílabas (7a 11B 7a 7b 11B), la de Garcilaso y fray Luis.</w:t>
      </w:r>
    </w:p>
    <w:p>
      <w:pPr>
        <w:keepNext/>
        <w:spacing w:after="0" w:before="54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Lira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Humanismo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Beatus ille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picaresca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Antropocentrismo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Renacimiento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Renacimiento. Después, corrige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falsas en los renglones.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naturaleza aparece en la poesía renacentista salvaje y amenazante.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obras de Garcilaso se publicaron después de su muerte, junto a las de Boscán.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Fray Luis de León estuvo preso por la Inquisición.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 la segunda mitad del siglo XVI, con Felipe II, crece la literatura religiosa.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Falsa. Aparece idealizada y armoniosa, como un lugar ameno que acompaña al poeta.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Verdadera. Aparecieron en Barcelona en 1543; Garcilaso había muerto en 1536.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Verdadera. Pasó casi cinco años en la cárcel, de 1572 a 1576.</w:t>
      </w:r>
    </w:p>
    <w:p>
      <w:pPr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Verdadera. La Contrarreforma favorece la ascética y la mística.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Barroco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obra de teatro en tres jornadas mezcla escenas trágicas con las bromas de un criado, cambia de lugar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varias veces y usa estrofas distintas según la situación. ¿Qué tipo de teatro es y qué autor lo defendió por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escrito?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Tres jornadas, la mezcla de lo trágico y lo cómico y la libertad de lugar rompen las normas clásicas.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 criado cómico es el gracioso, una figura típica del teatro barroco.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Cambiar de estrofa según la situación es una de las recetas del «Arte nuevo de hacer comedias» (1609).</w:t>
      </w:r>
    </w:p>
    <w:p>
      <w:pPr>
        <w:keepNext/>
        <w:keepLines/>
        <w:spacing w:after="0" w:before="35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la comedia nueva del Barroco, que Lope de Vega defendió en el «Arte nuevo de hacer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comedias».</w:t>
      </w:r>
    </w:p>
    <w:p>
      <w:pPr>
        <w:keepNext/>
        <w:keepLines/>
        <w:tabs>
          <w:tab w:val="left" w:pos="520"/>
        </w:tabs>
        <w:spacing w:after="0" w:before="219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Barroco. Después, corrige las falsas 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los renglones.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«Soledades» de Góngora circularon en copias manuscritas antes de imprimirse.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«El Buscón» es una novela pastoril.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Góngora es el gran representante del conceptismo.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vida es sueño» es una obra de Lope de Vega.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tópico del carpe diem aparece también en el Barroco, pero con un final más sombrío.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</w:tbl>
    <w:p>
      <w:pPr>
        <w:keepNext/>
        <w:keepLines/>
        <w:spacing w:after="0" w:before="80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Verdadera. Se difundieron desde 1613 en copias y desataron una gran polémica; se imprimieron tras su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muerte.</w:t>
      </w:r>
    </w:p>
    <w:p>
      <w:pPr>
        <w:keepNext/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Falsa. Es una novela picaresca de Quevedo (1626), escrita con un estilo conceptista.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Falsa. Góngora es el del culteranismo; el del conceptismo es Quevedo.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Falsa. Es de Pedro Calderón de la Barca, publicada en 1636.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5. Verdadera. En «Mientras por competir con tu cabello», Góngora acaba en «en tierra, en humo,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polvo, en sombra, en nada».</w:t>
      </w:r>
    </w:p>
    <w:p>
      <w:pPr>
        <w:keepNext/>
        <w:keepLines/>
        <w:tabs>
          <w:tab w:val="left" w:pos="520"/>
        </w:tabs>
        <w:spacing w:after="0" w:before="21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Luis de Góngora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Miguel de Cervantes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María de Zayas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Tirso de Molina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Lope de Vega</w:t>
      </w:r>
    </w:p>
    <w:p>
      <w:pPr>
        <w:keepNext/>
        <w:spacing w:after="0" w:before="54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«Don Quijote de la Mancha»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«Novelas amorosas y ejemplares»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«Fuenteovejuna»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 de Polifemo y Galatea»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«El burlador de Sevilla»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Barroco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Patio entre casas donde se representaba el teatro al aire libre, para público de todas las clases.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Descubrimiento de que el mundo es apariencia y de que la belleza, el poder y la vida pasan.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Tópico latino («el tiempo huye»): el paso veloz e imparable del tiempo.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Obra teatral en un acto, alegórica, que celebra la eucaristía en la fiesta del Corpus.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Contraposición de dos ideas o palabras de sentido contrario, como «vida» y «muerte».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Tempus fugit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Antítesis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Desengaño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Corral de comedias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Auto sacramental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Comentario guiado: un soneto de Garcilaso · Soluciones</w:t>
      </w:r>
    </w:p>
    <w:p>
      <w:pPr>
        <w:keepNext/>
        <w:keepLines/>
        <w:spacing w:after="0" w:before="4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Soneto XXIII (h. 1530, publicado en 1543) · Comentario literario</w:t>
      </w:r>
    </w:p>
    <w:p>
      <w:pPr>
        <w:keepNext/>
        <w:keepLines/>
        <w:spacing w:after="0" w:before="230" w:line="244" w:lineRule="auto"/>
        <w:ind w:left="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Respuestas modelo: hay otras formas válidas de decirlo. Es el carpe diem más conocido de la poesía española y un soneto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perfecto para ver cómo la estructura (cuartetos que describen, tercetos que concluyen) sirve al tema.</w:t>
      </w:r>
    </w:p>
    <w:p>
      <w:pPr>
        <w:keepNext/>
        <w:keepLines/>
        <w:spacing w:after="0" w:before="210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LOCALIZACIÓN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1.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¿Quién escribió el poema, en qué época y qué forma tiene?</w:t>
      </w:r>
    </w:p>
    <w:p>
      <w:pPr>
        <w:keepNext/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Es el soneto XXIII de Garcilaso de la Vega (¿1501?-1536), publicado en 1543 junto a las obras de Juan Boscán.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Pertenece al Renacimiento y a la lírica de tipo italiano que Garcilaso y Boscán trajeron al castellano: el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endecasílabo y el soneto.</w:t>
      </w:r>
    </w:p>
    <w:p>
      <w:pPr>
        <w:keepNext/>
        <w:keepLines/>
        <w:spacing w:after="0" w:before="211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TEMA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2.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Escribe el tema en una sola frase.</w:t>
      </w:r>
    </w:p>
    <w:p>
      <w:pPr>
        <w:keepNext/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La invitación a disfrutar de la juventud y de la belleza antes de que el tiempo las marchite: el tópico clásico del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carpe diem («aprovecha el día»).</w:t>
      </w:r>
    </w:p>
    <w:p>
      <w:pPr>
        <w:keepLines/>
        <w:spacing w:after="0" w:before="211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ESTRUCTURA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3.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Divide el poema en partes y explica qué dice cada una. ¿Coinciden con las estrofas?</w:t>
      </w:r>
    </w:p>
    <w:p>
      <w:pPr>
        <w:keepNext/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Tres partes, que coinciden con las estrofas. Los cuartetos (v. 1-8) retratan a la joven en dos oraciones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empiezan igual («En tanto que…», «y en tanto que…»): primero el color del rostro y la mirada (v. 1-4); después,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el cabello movido por el viento sobre el cuello (v. 5-8). El primer terceto (v. 9-11) es la petición: que disfrute del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«dulce fruto» de su juventud antes de que llegue la vejez. El segundo (v. 12-14) da la razón: el tiempo lo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cambiará todo.</w:t>
      </w:r>
    </w:p>
    <w:p>
      <w:pPr>
        <w:keepNext/>
        <w:keepLines/>
        <w:spacing w:after="0" w:before="211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ANÁLISIS DE LA FORMA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4.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Mide los versos y escribe el esquema de rima. ¿Qué estrofa es?</w:t>
      </w:r>
    </w:p>
    <w:p>
      <w:pPr>
        <w:keepNext/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Endecasílabos con rima consonante; esquema ABBA ABBA CDE DCE. Piden licencia el v. 11 (hiato en «la |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hermosa») y el v. 14 (hiato en «no | hacer»). Es un soneto: dos cuartetos y dos tercetos. Los hiatos de los v. 11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14 se explican por la pronunciación de la época: la h de «hermosa» y la de «hacer» venían de una f latina y 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el siglo XVI aún se aspiraban, así que «la hermosa» y «no hacer» no se unían en una sílaba.</w:t>
      </w:r>
    </w:p>
    <w:p>
      <w:pPr>
        <w:keepNext/>
        <w:keepLines/>
        <w:tabs>
          <w:tab w:val="left" w:pos="520"/>
        </w:tabs>
        <w:spacing w:after="0" w:before="169" w:line="244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5.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Explica las metáforas de «rosa y azucena» (v. 1), «la vena del oro» (v. 5-6), «primavera»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«dulce fruto» (v. 9-10) y «nieve» (v. 11).</w:t>
      </w:r>
    </w:p>
    <w:p>
      <w:pPr>
        <w:keepLines/>
        <w:spacing w:after="0" w:before="70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Son metáforas del canon de belleza renacentista y del paso del tiempo. La rosa y la azucena (una flor blanca)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son el color rojo y blanco del rostro; el cabello escogido «en la vena del oro» es rubio como el oro;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primavera es la juventud y su «dulce fruto», el goce de la belleza; la nieve sobre la «hermosa cumbre» son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canas que traerá la vejez.</w:t>
      </w:r>
    </w:p>
    <w:p>
      <w:pPr>
        <w:keepNext/>
        <w:keepLines/>
        <w:tabs>
          <w:tab w:val="left" w:pos="520"/>
        </w:tabs>
        <w:spacing w:after="0" w:before="172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Busca una antítesis en el primer cuarteto y explica la paradoja del último verso.</w:t>
      </w:r>
    </w:p>
    <w:p>
      <w:pPr>
        <w:keepNext/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La mirada es a la vez «ardiente, honesto» y «enciende el corazón y lo refrena» (v. 3-4): despierta el deseo y lo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contiene. El último verso dice que la edad lo mudará todo «por no hacer mudanza en su costumbre»: lo único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que nunca cambia es que todo cambia. Es una paradoja que cierra el poema con una idea fuerte.</w:t>
      </w:r>
    </w:p>
    <w:p>
      <w:pPr>
        <w:keepNext/>
        <w:keepLines/>
        <w:spacing w:after="0" w:before="211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VALORACIÓN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7.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Valora el poema: ¿por qué crees que sigue leyéndose hoy?</w:t>
      </w:r>
    </w:p>
    <w:p>
      <w:pPr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Respuesta personal. Puede destacarse que une un tema clásico (Horacio) con la imagen renacentista de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belleza, que la forma (la espera de los cuartetos y la orden de los tercetos) refuerza el sentido, y que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conciencia del paso del tiempo es una experiencia de cualquier época.</w:t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Lengua de 3.º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79 ejercicios de Lengua de 3.º de ESO en 16 fichas, con las soluciones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3.º se juntan tres cosas nuevas a la vez: la oración compuesta, la literatura por épocas y el comentario de texto. Para la sintaxis, cuenta primero los verbos conjugados de cada oración: si hay dos, hay dos proposiciones y hay que buscar el nexo que las une. Para la literatura, ten delante el esquema y la línea del tiempo de cada movimiento, que las fichas dan por vistos: están en su tema de aulapedia.com, y en la página de este cuadernillo la fila de cada ficha del índice lleva a él. El comentario guiado se hace de una sentada, siguiendo las preguntas en orden: la última pide tu valoración, y en ella no hay una sola respuesta buena.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plpc4sfajd04j8cedr7zm">
        <w:r>
          <w:rPr>
            <w:rStyle w:val="Hyperlink"/>
            <w:sz w:val="20"/>
            <w:szCs w:val="20"/>
          </w:rPr>
          <w:t xml:space="preserve">https://aulapedia.com/cuadernillos/repaso-de-lengua-3-eso/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D7476E2D-CDD2-27DD-5C8B-9F73A2BD6F7A}"/>
  </w:font>
  <w:font w:name="Aula Texto">
    <w:family w:val="auto"/>
    <w:pitch w:val="variable"/>
    <w:sig w:usb0="E0002AFF" w:usb1="C000247B" w:usb2="00000009" w:usb3="00000000" w:csb0="000001FF" w:csb1="00000000"/>
    <w:embedRegular r:id="rId2" w:fontKey="{40029C25-0937-F6CA-43CF-990044729204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7F2EE197-89C2-1C96-9D85-E048BD41CC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vgmbetxlnewwcmuj9r5rz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Lengua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yigvr4hdt9kn5ltj05xt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Lengua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kmlb9wxmcizwvpfda80bg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Lengua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plpc4sfajd04j8cedr7zm" Type="http://schemas.openxmlformats.org/officeDocument/2006/relationships/hyperlink" Target="https://aulapedia.com/cuadernillos/repaso-de-lengua-3-eso/" TargetMode="External"/><Relationship Id="rId10" Type="http://schemas.openxmlformats.org/officeDocument/2006/relationships/image" Target="media/2961447c4fe39a4d44255cdbcf2da8f9b0b45544.png"/><Relationship Id="rId11" Type="http://schemas.openxmlformats.org/officeDocument/2006/relationships/image" Target="media/4393074763aa462fbd421cab30b0c8744584156e.png"/><Relationship Id="rId12" Type="http://schemas.openxmlformats.org/officeDocument/2006/relationships/image" Target="media/722f93402f00f6a913152df5a669faeae76b4c7a.png"/><Relationship Id="rId13" Type="http://schemas.openxmlformats.org/officeDocument/2006/relationships/image" Target="media/aa9152393cb7bf87d9427d3f6cc691a204ec7337.png"/><Relationship Id="rId14" Type="http://schemas.openxmlformats.org/officeDocument/2006/relationships/image" Target="media/122dff3eacae1ee27cf9cfc42acddbd72e07ce3c.png"/><Relationship Id="rId15" Type="http://schemas.openxmlformats.org/officeDocument/2006/relationships/image" Target="media/ca72add4302d4540bc7dec488a3b818e3aa9efcb.png"/><Relationship Id="rId16" Type="http://schemas.openxmlformats.org/officeDocument/2006/relationships/image" Target="media/f128b2a8e5d046ff438896b309e80d3132b8c0e3.png"/><Relationship Id="rId17" Type="http://schemas.openxmlformats.org/officeDocument/2006/relationships/image" Target="media/55c0b0f4d262235db9bad0de80b894f84814a007.png"/><Relationship Id="rId18" Type="http://schemas.openxmlformats.org/officeDocument/2006/relationships/image" Target="media/c3ce5d797043f99bf44f56b75fff87804804dd03.png"/><Relationship Id="rId19" Type="http://schemas.openxmlformats.org/officeDocument/2006/relationships/image" Target="media/bcf819792460512ed6b2664878a2e7ea9d50d078.png"/><Relationship Id="rId20" Type="http://schemas.openxmlformats.org/officeDocument/2006/relationships/image" Target="media/a0391ab662935ded6b68649cb37ac7aea4fd0d9f.png"/><Relationship Id="rId21" Type="http://schemas.openxmlformats.org/officeDocument/2006/relationships/image" Target="media/b0c3cab52e9dcc593462123d40032b1e35b1946c.png"/><Relationship Id="rId22" Type="http://schemas.openxmlformats.org/officeDocument/2006/relationships/image" Target="media/890906782baae581383321568148a6d49632bf2d.png"/><Relationship Id="rId23" Type="http://schemas.openxmlformats.org/officeDocument/2006/relationships/image" Target="media/a561540027309a472b1330bbd2351daf13c85647.png"/><Relationship Id="rId24" Type="http://schemas.openxmlformats.org/officeDocument/2006/relationships/image" Target="media/852005788008a897d38c97ec047c8327aaf106a9.png"/><Relationship Id="rId25" Type="http://schemas.openxmlformats.org/officeDocument/2006/relationships/image" Target="media/72bcf7dcdb61b8f06aa0c8596ba4a06264ec17c4.png"/><Relationship Id="rId26" Type="http://schemas.openxmlformats.org/officeDocument/2006/relationships/image" Target="media/2d4f24152338b5e79d480ccc925a2d8271f846f5.png"/><Relationship Id="rId27" Type="http://schemas.openxmlformats.org/officeDocument/2006/relationships/image" Target="media/8e22389e33884e22208d4624c8200a8799befaf6.png"/><Relationship Id="rId28" Type="http://schemas.openxmlformats.org/officeDocument/2006/relationships/image" Target="media/e78f7ac23a9ae14471935ec092e3805b3afcda0f.png"/><Relationship Id="rId29" Type="http://schemas.openxmlformats.org/officeDocument/2006/relationships/image" Target="media/7dd27349e22fda69059f2412f44e6725594aa7d8.png"/><Relationship Id="rId30" Type="http://schemas.openxmlformats.org/officeDocument/2006/relationships/image" Target="media/f29463099c3f7ecd24996d0b45fef80d2f3835d3.png"/><Relationship Id="rId31" Type="http://schemas.openxmlformats.org/officeDocument/2006/relationships/image" Target="media/58ba89dd787eb44e4e16966b0f3a5e2d609e13b2.png"/><Relationship Id="rId32" Type="http://schemas.openxmlformats.org/officeDocument/2006/relationships/image" Target="media/01bba559109566db5639ce2101f1ed1800dacffc.png"/><Relationship Id="rId33" Type="http://schemas.openxmlformats.org/officeDocument/2006/relationships/image" Target="media/338cab3f4cd7b98aafa01ebf516747826935ef0d.png"/><Relationship Id="rId34" Type="http://schemas.openxmlformats.org/officeDocument/2006/relationships/image" Target="media/1c99de9307421d861f7903e8649e42ca8bcf8128.png"/><Relationship Id="rId35" Type="http://schemas.openxmlformats.org/officeDocument/2006/relationships/image" Target="media/5fd40a07cb2ce2b961a966d9951428874f7184e5.png"/><Relationship Id="rId36" Type="http://schemas.openxmlformats.org/officeDocument/2006/relationships/image" Target="media/109b0d382ad1c957203c7b2a6bfdd6c25988969c.png"/><Relationship Id="rId37" Type="http://schemas.openxmlformats.org/officeDocument/2006/relationships/image" Target="media/6450823fac15ae95317f64818121e269c7ca6733.png"/><Relationship Id="rId38" Type="http://schemas.openxmlformats.org/officeDocument/2006/relationships/image" Target="media/14a29d6dd8c593254d6bf356e7c00e188ee081bf.png"/><Relationship Id="rId39" Type="http://schemas.openxmlformats.org/officeDocument/2006/relationships/image" Target="media/6784690b61cc9567b49f739943c7a1944529902d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vgmbetxlnewwcmuj9r5rz" Type="http://schemas.openxmlformats.org/officeDocument/2006/relationships/hyperlink" Target="https://aulapedia.com/cuadernillos/repaso-de-lengua-3-eso/" TargetMode="External"/></Relationships>
</file>

<file path=word/_rels/footer2.xml.rels><?xml version="1.0" encoding="UTF-8"?><Relationships xmlns="http://schemas.openxmlformats.org/package/2006/relationships"><Relationship Id="rIdcyigvr4hdt9kn5ltj05xt" Type="http://schemas.openxmlformats.org/officeDocument/2006/relationships/hyperlink" Target="https://aulapedia.com/cuadernillos/repaso-de-lengua-3-eso/" TargetMode="External"/></Relationships>
</file>

<file path=word/_rels/footer3.xml.rels><?xml version="1.0" encoding="UTF-8"?><Relationships xmlns="http://schemas.openxmlformats.org/package/2006/relationships"><Relationship Id="rIdkmlb9wxmcizwvpfda80bg" Type="http://schemas.openxmlformats.org/officeDocument/2006/relationships/hyperlink" Target="https://aulapedia.com/cuadernillos/repaso-de-lengua-3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Lengua de 3.º de ESO</dc:title>
  <dc:creator>Aulapedia</dc:creator>
  <dc:description>Versión editable de «Cuadernillo de repaso de Lengua de 3.º de ESO». https://aulapedia.com/cuadernillos/repaso-de-lengua-3-eso/</dc:description>
  <cp:lastModifiedBy>Un-named</cp:lastModifiedBy>
  <cp:revision>1</cp:revision>
  <dcterms:created xsi:type="dcterms:W3CDTF">2026-10-28T15:47:50.534Z</dcterms:created>
  <dcterms:modified xsi:type="dcterms:W3CDTF">2026-10-28T15:47:50.534Z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