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Registro de estrategias de cálculo</w:t>
      </w:r>
    </w:p>
    <w:p>
      <w:pPr>
        <w:spacing w:after="120"/>
      </w:pPr>
      <w:r>
        <w:t xml:space="preserve">Elige cálculos o problemas adecuados a lo trabajado. Pide explicar y comprobar; no uses tiempos ni puntuaciones como baremo de capacidad.</w:t>
      </w:r>
    </w:p>
    <w:p>
      <w:pPr>
        <w:spacing w:after="100"/>
      </w:pPr>
      <w:r>
        <w:rPr>
          <w:sz w:val="19"/>
          <w:szCs w:val="19"/>
        </w:rPr>
        <w:t xml:space="preserve">Fecha: __________    Grado o equipo: __________    Periodo: __________</w:t>
      </w:r>
    </w:p>
    <w:p>
      <w:pPr>
        <w:pStyle w:val="Nota"/>
      </w:pPr>
      <w:r>
        <w:t xml:space="preserve">Copia editable local. Usa códigos, evita datos sensibles y conserva la hoja en el entorno autorizado del centro.</w:t>
      </w:r>
    </w:p>
    <w:p>
      <w:pPr>
        <w:pStyle w:val="Heading1"/>
      </w:pPr>
      <w:r>
        <w:t xml:space="preserve">1. Tarea y condiciones</w:t>
      </w:r>
    </w:p>
    <w:p>
      <w:pPr>
        <w:pStyle w:val="Ayuda"/>
      </w:pPr>
      <w:r>
        <w:t xml:space="preserve">Código local, fecha, grado y cálculo o problema propuesto. Indica materiales, apoyos y si la tarea fue oral, escrita o manipulativa.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2. Estrategia empleada</w:t>
      </w:r>
    </w:p>
    <w:p>
      <w:pPr>
        <w:pStyle w:val="Ayuda"/>
      </w:pPr>
      <w:r>
        <w:t xml:space="preserve">Registra cómo resolvió: conteo, descomposición, compensación, hechos conocidos u otra vía. Escribe su explicación o dibuja la representación.</w:t>
      </w:r>
    </w:p>
    <w:p>
      <w:pPr>
        <w:spacing w:after="20" w:line="380"/>
      </w:pPr>
      <w:r>
        <w:t xml:space="preserve"> </w:t>
      </w:r>
    </w:p>
    <w:p>
      <w:pPr>
        <w:spacing w:after="20" w:line="380"/>
      </w:pPr>
      <w:r>
        <w:t xml:space="preserve"> </w:t>
      </w:r>
    </w:p>
    <w:p>
      <w:pPr>
        <w:spacing w:after="20" w:line="380"/>
      </w:pPr>
      <w:r>
        <w:t xml:space="preserve"> </w:t>
      </w:r>
    </w:p>
    <w:p>
      <w:pPr>
        <w:pStyle w:val="Heading1"/>
      </w:pPr>
      <w:r>
        <w:t xml:space="preserve">3. Sentido y comprobación</w:t>
      </w:r>
    </w:p>
    <w:p>
      <w:pPr>
        <w:pStyle w:val="Ayuda"/>
      </w:pPr>
      <w:r>
        <w:t xml:space="preserve">¿Puede explicar qué representan los números y comprobar si el resultado tiene sentido? Distingue resultado de procedimiento.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4. Ayuda y nueva respuesta</w:t>
      </w:r>
    </w:p>
    <w:p>
      <w:pPr>
        <w:pStyle w:val="Ayuda"/>
      </w:pPr>
      <w:r>
        <w:t xml:space="preserve">¿Qué pregunta, representación o material ofreciste? Anota qué cambió sin resolver la tarea en su lugar.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5. Próximo reto</w:t>
      </w:r>
    </w:p>
    <w:p>
      <w:pPr>
        <w:pStyle w:val="Ayuda"/>
      </w:pPr>
      <w:r>
        <w:t xml:space="preserve">Propón una tarea relacionada para revisar la estrategia. Indica la ayuda prevista, fecha de nueva observación y evidencia que compararás.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Nota"/>
        <w:spacing w:before="140"/>
      </w:pPr>
      <w:r>
        <w:t xml:space="preserve">Aulapedia · Plantilla propia, no oficial · Sin baremos. Guía y fuentes: aulapedia.com/mexico/plantillas/</w:t>
      </w: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</w:rPr>
    </w:rPrDefault>
    <w:pPrDefault>
      <w:pPr>
        <w:spacing w:after="60" w:line="260"/>
      </w:pPr>
    </w:pPrDefault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30"/>
    </w:pPr>
    <w:rPr>
      <w:rFonts w:ascii="Calibri" w:cs="Calibri" w:eastAsia="Calibri" w:hAnsi="Calibri"/>
      <w:b/>
      <w:bCs/>
      <w:color w:val="000000"/>
      <w:sz w:val="34"/>
      <w:szCs w:val="34"/>
    </w:rPr>
  </w:style>
  <w:style w:type="paragraph" w:styleId="Heading1">
    <w:name w:val="Heading 1"/>
    <w:basedOn w:val="Normal"/>
    <w:next w:val="Normal"/>
    <w:pPr>
      <w:keepNext/>
      <w:spacing w:after="40" w:before="120"/>
    </w:pPr>
    <w:rPr>
      <w:rFonts w:ascii="Calibri" w:cs="Calibri" w:eastAsia="Calibri" w:hAnsi="Calibri"/>
      <w:b/>
      <w:bCs/>
      <w:color w:val="000000"/>
      <w:sz w:val="23"/>
      <w:szCs w:val="23"/>
    </w:rPr>
  </w:style>
  <w:style w:type="paragraph" w:styleId="Ayuda">
    <w:name w:val="Ayuda"/>
    <w:basedOn w:val="Normal"/>
    <w:pPr>
      <w:keepNext/>
      <w:spacing w:after="20" w:line="230"/>
    </w:pPr>
    <w:rPr>
      <w:color w:val="333333"/>
      <w:sz w:val="19"/>
      <w:szCs w:val="19"/>
    </w:rPr>
  </w:style>
  <w:style w:type="paragraph" w:styleId="Nota">
    <w:name w:val="Nota"/>
    <w:basedOn w:val="Normal"/>
    <w:pPr>
      <w:spacing w:after="40" w:line="210"/>
    </w:pPr>
    <w:rPr>
      <w:color w:val="333333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estrategias de cálculo</dc:title>
  <dc:creator>Aulapedia</dc:creator>
  <dc:description>Observar el razonamiento numérico y decidir una ayuda a partir de las estrategias empleadas.</dc:description>
  <cp:lastModifiedBy>Un-named</cp:lastModifiedBy>
  <cp:revision>1</cp:revision>
  <dcterms:created xsi:type="dcterms:W3CDTF">2026-10-03T10:39:44.261Z</dcterms:created>
  <dcterms:modified xsi:type="dcterms:W3CDTF">2026-10-03T10:39:44.261Z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