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Programa de Educación Socioemocional y Tutoría: contenidos y PDA</w:t>
      </w:r>
    </w:p>
    <w:p>
      <w:pPr>
        <w:spacing w:after="60"/>
      </w:pPr>
      <w:r>
        <w:rPr>
          <w:color w:val="4F5878"/>
          <w:sz w:val="18"/>
          <w:szCs w:val="18"/>
        </w:rPr>
        <w:t xml:space="preserve">Secundaria · Nueva Escuela Mexicana · Texto oficial del anexo del Acuerdo 08/08/23 (DOF, 15-ago-2023), según el Programa Sintético de la Fase 6 de la SEP (2024). Las columnas «Fecha o periodo» y «Notas» son para tu planeación: no es un formato oficial.</w:t>
      </w:r>
    </w:p>
    <w:p>
      <w:pPr>
        <w:pStyle w:val="Heading1"/>
        <w:spacing w:after="120" w:before="240"/>
      </w:pPr>
      <w:r>
        <w:t xml:space="preserve">1.er grado · 5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Formas de ser, pensar, actuar y relacionarse.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ideas, gustos, necesidades, posibilidades, intereses, deseos y experiencias, para favorecer el autoconocimiento y descubrimiento de nuevas potencialidades.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Los sentimientos y su influencia en la toma de decisiones.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Distingue entre emociones, estados de ánimo y sentimientos como elementos que contribuyen a la construcción de relaciones afectivas inclusivas y equitativas.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que los sentimientos son resultado de las vivencias y la cultura.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Construcción del proyecto de vida.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cambios presentes a lo largo de la vida y en la adolescencia para definir metas personales y en colectivo, a alcanzar en un corto, mediano y largo plazo.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Valora metas individuales y de otras personas a partir de identificar situaciones y formas de actuar que las afectan, para favorecer su logro y el bienestar colectivo.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Prevención de situaciones de riesgo.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Incorpora prácticas que inciden en la prevención de situaciones de riesgo ante accidentes, adicciones, formas de violencia y fenómenos naturales, para favorecer el desarrollo personal, familiar y comunitario, así como el cuidado del medio ambiente.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Educación Integral en Sexualidad.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las dimensiones de la sexualidad: biológica, psicológica, social, cultural, entre otras, en distintos momentos de su vida, para establecer relaciones en favor del bienestar.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t xml:space="preserve">2.º grado · 5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Formas de ser, pensar, actuar y relacionarse.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las formas de ser, pensar, actuar e interactuar, para comprender las diversas maneras de vivenciar situaciones cotidianas y lograr el bienestar personal y social.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Los sentimientos y su influencia en la toma de decisiones.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Reflexiona sobre cómo los sentimientos se construyen a partir de ideas y experiencias, para la toma de decisiones asertivas.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Construcción del proyecto de vida.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intereses y necesidades, así como logros y metas personales y compartidas de acuerdo con conocimientos, capacidades y habilidades desarrolladas hasta el momento para proponer ideas acerca de un proyecto de vida personal.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Replantea sus metas a partir del análisis de logros y situaciones afrontadas, para favorecer el bienestar personal y comunitario.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Prevención de situaciones de riesgo.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Participa en la construcción de alternativas personales, familiares y comunitarias, que favorezcan la prevención de situaciones de riesgo ante accidentes, adicciones, formas de violencia y fenómenos naturales, para lograr el bien común.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Educación Integral en Sexualidad.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Valora la identidad y la diversidad de formas de expresión de género para comprender la manera en que favorece la interacción con las personas y el desarrollo integral.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t xml:space="preserve">3.er grado · 5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Formas de ser, pensar, actuar y relacionarse.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Promueve el entendimiento mutuo y la toma de decisiones, considerando formas de ser, pensar, actuar y relacionarse ante diferentes situaciones y contextos, para lograr un mayor bienestar personal y social.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Los sentimientos y su influencia en la toma de decisiones.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Gestiona los afectos para tomar decisiones asertivas y construir relaciones de convivencia inclusivas y equitativas.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Construcción del proyecto de vida.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Visualiza un proyecto de vida para determinar posibles retos a superar, estrategias de apoyo mutuo y acciones a realizar en favor del bienestar personal y colectivo.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nuevos intereses, habilidades y necesidades, propias y de las demás personas, con la finalidad de replantear metas individuales y grupales en favor del bienestar común.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Prevención de situaciones de riesgo.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Reflexiona sobre las condiciones del contexto familiar y comunitario que representan situaciones de riesgo a la salud, a la seguridad y al medio ambiente para el autocuidado y el bienestar colectivo.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Educación Integral en Sexualidad.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Promueve estrategias en favor de una educación integral en sexualidad para incorporarlas permanentemente en su proyecto de vida.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rPr>
          <w:color w:val="4F5878"/>
          <w:sz w:val="16"/>
          <w:szCs w:val="16"/>
        </w:rPr>
        <w:t xml:space="preserve">Fuente: anexo del Acuerdo 08/08/23, Diario Oficial de la Federación, 15 de agosto de 2023 (https://dof.gob.mx/2023/SEP/ANEXO_ACUERDO_080823_FASES_2_A_6.pdf), según Programa de Estudio para la Educación Secundaria: Programa Sintético de la Fase 6 (SEP, Dirección General de Desarrollo Curricular, primera edición 2024) (https://educacionbasica.sep.gob.mx/wp-content/uploads/2024/06/Programa_Sintetico_Fase_6.pdf), consultada el 1 de octubre de 2026. Texto oficial reproducido sin cambios (Ley Federal del Derecho de Autor, art. 14, fracc. VIII).</w:t>
      </w:r>
    </w:p>
    <w:sectPr>
      <w:footerReference w:type="default" r:id="rId6"/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F5878"/>
        <w:sz w:val="15"/>
        <w:szCs w:val="15"/>
      </w:rPr>
      <w:t xml:space="preserve">aulapedia.com/mexico/secundaria/educacion-socioemocional/ · Recurso gratuito, uso libre en el aula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A57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Calibri" w:cs="Calibri" w:eastAsia="Calibri" w:hAnsi="Calibri"/>
      <w:b/>
      <w:bCs/>
      <w:color w:val="1B2A57"/>
      <w:sz w:val="34"/>
      <w:szCs w:val="34"/>
    </w:rPr>
  </w:style>
  <w:style w:type="paragraph" w:styleId="Heading1">
    <w:name w:val="Heading 1"/>
    <w:basedOn w:val="Normal"/>
    <w:next w:val="Normal"/>
    <w:pPr>
      <w:keepNext/>
    </w:pPr>
    <w:rPr>
      <w:rFonts w:ascii="Calibri" w:cs="Calibri" w:eastAsia="Calibri" w:hAnsi="Calibri"/>
      <w:b/>
      <w:bCs/>
      <w:color w:val="1B2A57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Educación Socioemocional y Tutoría: contenidos y PDA</dc:title>
  <dc:creator>Aulapedia</dc:creator>
  <dc:description>Programa sintético de la fase 6 · Educación Socioemocional y Tutoría</dc:description>
  <cp:lastModifiedBy>Un-named</cp:lastModifiedBy>
  <cp:revision>1</cp:revision>
  <dcterms:created xsi:type="dcterms:W3CDTF">2026-10-28T16:16:21.439Z</dcterms:created>
  <dcterms:modified xsi:type="dcterms:W3CDTF">2026-10-28T16:16:21.439Z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